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D9DA2" w14:textId="77777777" w:rsidR="00221A64" w:rsidRDefault="000A6712">
      <w:pPr>
        <w:spacing w:before="59"/>
        <w:ind w:left="2529" w:right="1961" w:hanging="550"/>
        <w:rPr>
          <w:b/>
          <w:sz w:val="44"/>
        </w:rPr>
      </w:pPr>
      <w:r>
        <w:rPr>
          <w:b/>
          <w:spacing w:val="-10"/>
          <w:sz w:val="44"/>
        </w:rPr>
        <w:t xml:space="preserve">IRONVILLE </w:t>
      </w:r>
      <w:r>
        <w:rPr>
          <w:b/>
          <w:spacing w:val="-15"/>
          <w:sz w:val="44"/>
        </w:rPr>
        <w:t xml:space="preserve">PARISH </w:t>
      </w:r>
      <w:r>
        <w:rPr>
          <w:b/>
          <w:spacing w:val="-9"/>
          <w:sz w:val="44"/>
        </w:rPr>
        <w:t xml:space="preserve">COUNCIL GRANT </w:t>
      </w:r>
      <w:r>
        <w:rPr>
          <w:b/>
          <w:spacing w:val="-18"/>
          <w:sz w:val="44"/>
        </w:rPr>
        <w:t xml:space="preserve">AWARD </w:t>
      </w:r>
      <w:r>
        <w:rPr>
          <w:b/>
          <w:spacing w:val="-9"/>
          <w:sz w:val="44"/>
        </w:rPr>
        <w:t>POLICY</w:t>
      </w:r>
    </w:p>
    <w:p w14:paraId="781515D5" w14:textId="77777777" w:rsidR="00221A64" w:rsidRDefault="000A6712">
      <w:pPr>
        <w:pStyle w:val="Heading1"/>
        <w:spacing w:before="278"/>
      </w:pPr>
      <w:r>
        <w:t>PRINCIPLES OF GRANT AID</w:t>
      </w:r>
    </w:p>
    <w:p w14:paraId="5BF37F3E" w14:textId="30462C50" w:rsidR="00221A64" w:rsidRDefault="000A6712">
      <w:pPr>
        <w:pStyle w:val="BodyText"/>
        <w:ind w:left="100" w:right="85"/>
      </w:pPr>
      <w:r>
        <w:t xml:space="preserve">The Council operates a S137 grant aid policy. </w:t>
      </w:r>
      <w:r>
        <w:rPr>
          <w:color w:val="212121"/>
        </w:rPr>
        <w:t>Section 137 (1) of the Local Government Act, 1972 is a statutory power. It gives council's the power 'to incur expenditure for purposes not otherwise authorised.' S137 was amended in s36 of the Local Government and Housing Act 1989. The amendment stipulates that expenditure and benefit must be balanced.</w:t>
      </w:r>
      <w:r w:rsidR="009E6C96">
        <w:rPr>
          <w:color w:val="212121"/>
        </w:rPr>
        <w:t xml:space="preserve"> </w:t>
      </w:r>
      <w:r>
        <w:t xml:space="preserve">There is a limit on the amount a Parish Council can spend which is set by the Department for Communities and Local Government (DCLG) for the purposes of section 137(4) (a) of the Local Government Act 1972 (‘the 1972 Act’). The limit for </w:t>
      </w:r>
      <w:r w:rsidR="00310673">
        <w:t>2022-2023</w:t>
      </w:r>
      <w:r>
        <w:t xml:space="preserve"> is £8.</w:t>
      </w:r>
      <w:r w:rsidR="00310673">
        <w:t>8</w:t>
      </w:r>
      <w:r>
        <w:t>2 per elector.</w:t>
      </w:r>
    </w:p>
    <w:p w14:paraId="276558E6" w14:textId="77777777" w:rsidR="00221A64" w:rsidRDefault="00221A64">
      <w:pPr>
        <w:pStyle w:val="BodyText"/>
        <w:ind w:left="0"/>
      </w:pPr>
    </w:p>
    <w:p w14:paraId="76102E31" w14:textId="77777777" w:rsidR="00221A64" w:rsidRDefault="000A6712">
      <w:pPr>
        <w:pStyle w:val="BodyText"/>
        <w:spacing w:line="275" w:lineRule="exact"/>
        <w:ind w:left="100"/>
      </w:pPr>
      <w:r>
        <w:t>The policy aims to:</w:t>
      </w:r>
    </w:p>
    <w:p w14:paraId="65C9084E" w14:textId="629F36B5" w:rsidR="00221A64" w:rsidRDefault="000A6712">
      <w:pPr>
        <w:pStyle w:val="ListParagraph"/>
        <w:numPr>
          <w:ilvl w:val="0"/>
          <w:numId w:val="3"/>
        </w:numPr>
        <w:tabs>
          <w:tab w:val="left" w:pos="820"/>
          <w:tab w:val="left" w:pos="821"/>
        </w:tabs>
        <w:spacing w:line="293" w:lineRule="exact"/>
        <w:ind w:hanging="361"/>
        <w:rPr>
          <w:sz w:val="24"/>
        </w:rPr>
      </w:pPr>
      <w:r>
        <w:rPr>
          <w:sz w:val="24"/>
        </w:rPr>
        <w:t xml:space="preserve">help the voluntary groups within the Parish of </w:t>
      </w:r>
      <w:r w:rsidR="009E6C96">
        <w:rPr>
          <w:sz w:val="24"/>
        </w:rPr>
        <w:t>Ironville</w:t>
      </w:r>
      <w:r>
        <w:rPr>
          <w:sz w:val="24"/>
        </w:rPr>
        <w:t xml:space="preserve"> to improve their</w:t>
      </w:r>
      <w:r>
        <w:rPr>
          <w:spacing w:val="-23"/>
          <w:sz w:val="24"/>
        </w:rPr>
        <w:t xml:space="preserve"> </w:t>
      </w:r>
      <w:r>
        <w:rPr>
          <w:sz w:val="24"/>
        </w:rPr>
        <w:t>effectiveness.</w:t>
      </w:r>
    </w:p>
    <w:p w14:paraId="6C5097F0" w14:textId="77777777" w:rsidR="00221A64" w:rsidRDefault="000A6712">
      <w:pPr>
        <w:pStyle w:val="ListParagraph"/>
        <w:numPr>
          <w:ilvl w:val="0"/>
          <w:numId w:val="3"/>
        </w:numPr>
        <w:tabs>
          <w:tab w:val="left" w:pos="820"/>
          <w:tab w:val="left" w:pos="821"/>
        </w:tabs>
        <w:ind w:right="319"/>
        <w:rPr>
          <w:sz w:val="24"/>
        </w:rPr>
      </w:pPr>
      <w:r>
        <w:rPr>
          <w:sz w:val="24"/>
        </w:rPr>
        <w:t>help to ensure the provision of services needed by Ironville Parish residents via the voluntary</w:t>
      </w:r>
      <w:r>
        <w:rPr>
          <w:spacing w:val="-1"/>
          <w:sz w:val="24"/>
        </w:rPr>
        <w:t xml:space="preserve"> </w:t>
      </w:r>
      <w:r>
        <w:rPr>
          <w:sz w:val="24"/>
        </w:rPr>
        <w:t>sector.</w:t>
      </w:r>
    </w:p>
    <w:p w14:paraId="6AE1B8D6" w14:textId="77777777" w:rsidR="00221A64" w:rsidRDefault="000A6712">
      <w:pPr>
        <w:pStyle w:val="ListParagraph"/>
        <w:numPr>
          <w:ilvl w:val="0"/>
          <w:numId w:val="3"/>
        </w:numPr>
        <w:tabs>
          <w:tab w:val="left" w:pos="820"/>
          <w:tab w:val="left" w:pos="821"/>
        </w:tabs>
        <w:ind w:right="801"/>
        <w:rPr>
          <w:sz w:val="24"/>
        </w:rPr>
      </w:pPr>
      <w:r>
        <w:rPr>
          <w:sz w:val="24"/>
        </w:rPr>
        <w:t>support organisations which meet the needs of people experiencing social and economic difficulties,</w:t>
      </w:r>
      <w:r>
        <w:rPr>
          <w:spacing w:val="-5"/>
          <w:sz w:val="24"/>
        </w:rPr>
        <w:t xml:space="preserve"> </w:t>
      </w:r>
      <w:r>
        <w:rPr>
          <w:sz w:val="24"/>
        </w:rPr>
        <w:t>and</w:t>
      </w:r>
    </w:p>
    <w:p w14:paraId="707CE43F" w14:textId="77777777" w:rsidR="00221A64" w:rsidRDefault="000A6712">
      <w:pPr>
        <w:pStyle w:val="ListParagraph"/>
        <w:numPr>
          <w:ilvl w:val="0"/>
          <w:numId w:val="3"/>
        </w:numPr>
        <w:tabs>
          <w:tab w:val="left" w:pos="820"/>
          <w:tab w:val="left" w:pos="821"/>
        </w:tabs>
        <w:spacing w:line="237" w:lineRule="auto"/>
        <w:ind w:right="1076"/>
        <w:rPr>
          <w:sz w:val="24"/>
        </w:rPr>
      </w:pPr>
      <w:r>
        <w:rPr>
          <w:sz w:val="24"/>
        </w:rPr>
        <w:t>ensure that there is equality of access and opportunity for all Ironville Parish residents to the services and funds it</w:t>
      </w:r>
      <w:r>
        <w:rPr>
          <w:spacing w:val="-5"/>
          <w:sz w:val="24"/>
        </w:rPr>
        <w:t xml:space="preserve"> </w:t>
      </w:r>
      <w:r>
        <w:rPr>
          <w:sz w:val="24"/>
        </w:rPr>
        <w:t>provides.</w:t>
      </w:r>
    </w:p>
    <w:p w14:paraId="024D447E" w14:textId="77777777" w:rsidR="00221A64" w:rsidRDefault="00221A64">
      <w:pPr>
        <w:pStyle w:val="BodyText"/>
        <w:spacing w:before="10"/>
        <w:ind w:left="0"/>
        <w:rPr>
          <w:sz w:val="23"/>
        </w:rPr>
      </w:pPr>
    </w:p>
    <w:p w14:paraId="69495622" w14:textId="77777777" w:rsidR="00221A64" w:rsidRDefault="000A6712">
      <w:pPr>
        <w:pStyle w:val="BodyText"/>
        <w:ind w:left="100" w:right="1465"/>
      </w:pPr>
      <w:r>
        <w:t>The Council values the diversity and strengths of the local voluntary sector and acknowledges its independent role in the community as:</w:t>
      </w:r>
    </w:p>
    <w:p w14:paraId="3D7A57AE" w14:textId="77777777" w:rsidR="00221A64" w:rsidRDefault="000A6712">
      <w:pPr>
        <w:pStyle w:val="ListParagraph"/>
        <w:numPr>
          <w:ilvl w:val="0"/>
          <w:numId w:val="3"/>
        </w:numPr>
        <w:tabs>
          <w:tab w:val="left" w:pos="820"/>
          <w:tab w:val="left" w:pos="821"/>
        </w:tabs>
        <w:spacing w:before="1" w:line="294" w:lineRule="exact"/>
        <w:ind w:hanging="361"/>
        <w:rPr>
          <w:sz w:val="24"/>
        </w:rPr>
      </w:pPr>
      <w:r>
        <w:rPr>
          <w:sz w:val="24"/>
        </w:rPr>
        <w:t>a source of valuable</w:t>
      </w:r>
      <w:r>
        <w:rPr>
          <w:spacing w:val="-3"/>
          <w:sz w:val="24"/>
        </w:rPr>
        <w:t xml:space="preserve"> </w:t>
      </w:r>
      <w:r>
        <w:rPr>
          <w:sz w:val="24"/>
        </w:rPr>
        <w:t>services</w:t>
      </w:r>
    </w:p>
    <w:p w14:paraId="19828C53" w14:textId="77777777" w:rsidR="00221A64" w:rsidRDefault="000A6712">
      <w:pPr>
        <w:pStyle w:val="ListParagraph"/>
        <w:numPr>
          <w:ilvl w:val="0"/>
          <w:numId w:val="3"/>
        </w:numPr>
        <w:tabs>
          <w:tab w:val="left" w:pos="820"/>
          <w:tab w:val="left" w:pos="821"/>
        </w:tabs>
        <w:spacing w:line="293" w:lineRule="exact"/>
        <w:ind w:hanging="361"/>
        <w:rPr>
          <w:sz w:val="24"/>
        </w:rPr>
      </w:pPr>
      <w:r>
        <w:rPr>
          <w:sz w:val="24"/>
        </w:rPr>
        <w:t>a means of enabling people to work</w:t>
      </w:r>
      <w:r>
        <w:rPr>
          <w:spacing w:val="-12"/>
          <w:sz w:val="24"/>
        </w:rPr>
        <w:t xml:space="preserve"> </w:t>
      </w:r>
      <w:r>
        <w:rPr>
          <w:sz w:val="24"/>
        </w:rPr>
        <w:t>together</w:t>
      </w:r>
    </w:p>
    <w:p w14:paraId="404E0506" w14:textId="77777777" w:rsidR="00221A64" w:rsidRDefault="000A6712">
      <w:pPr>
        <w:pStyle w:val="ListParagraph"/>
        <w:numPr>
          <w:ilvl w:val="0"/>
          <w:numId w:val="3"/>
        </w:numPr>
        <w:tabs>
          <w:tab w:val="left" w:pos="820"/>
          <w:tab w:val="left" w:pos="821"/>
        </w:tabs>
        <w:spacing w:line="293" w:lineRule="exact"/>
        <w:ind w:hanging="361"/>
        <w:rPr>
          <w:sz w:val="24"/>
        </w:rPr>
      </w:pPr>
      <w:r>
        <w:rPr>
          <w:sz w:val="24"/>
        </w:rPr>
        <w:t>a channel for campaigning and</w:t>
      </w:r>
      <w:r>
        <w:rPr>
          <w:spacing w:val="-6"/>
          <w:sz w:val="24"/>
        </w:rPr>
        <w:t xml:space="preserve"> </w:t>
      </w:r>
      <w:r>
        <w:rPr>
          <w:sz w:val="24"/>
        </w:rPr>
        <w:t>advocacy.</w:t>
      </w:r>
    </w:p>
    <w:p w14:paraId="0C238BDA" w14:textId="77777777" w:rsidR="00221A64" w:rsidRDefault="00221A64">
      <w:pPr>
        <w:pStyle w:val="BodyText"/>
        <w:spacing w:before="10"/>
        <w:ind w:left="0"/>
        <w:rPr>
          <w:sz w:val="23"/>
        </w:rPr>
      </w:pPr>
    </w:p>
    <w:p w14:paraId="4AB8E769" w14:textId="77777777" w:rsidR="00221A64" w:rsidRDefault="000A6712">
      <w:pPr>
        <w:pStyle w:val="BodyText"/>
        <w:ind w:left="100" w:right="192"/>
        <w:jc w:val="both"/>
      </w:pPr>
      <w:r>
        <w:t>The Council defines a voluntary group as a ‘not-for-profit’ organisation, set up and run by a management committee. This policy sets out the Council’s funding principles and details</w:t>
      </w:r>
      <w:r>
        <w:rPr>
          <w:spacing w:val="-48"/>
        </w:rPr>
        <w:t xml:space="preserve"> </w:t>
      </w:r>
      <w:r>
        <w:t>its expectations of all groups in receipt of grant</w:t>
      </w:r>
      <w:r>
        <w:rPr>
          <w:spacing w:val="-14"/>
        </w:rPr>
        <w:t xml:space="preserve"> </w:t>
      </w:r>
      <w:r>
        <w:t>aid.</w:t>
      </w:r>
    </w:p>
    <w:p w14:paraId="32929058" w14:textId="77777777" w:rsidR="00221A64" w:rsidRDefault="00221A64">
      <w:pPr>
        <w:pStyle w:val="BodyText"/>
        <w:ind w:left="0"/>
      </w:pPr>
    </w:p>
    <w:p w14:paraId="3BB85AB5" w14:textId="77777777" w:rsidR="00221A64" w:rsidRDefault="000A6712">
      <w:pPr>
        <w:pStyle w:val="Heading1"/>
        <w:spacing w:line="275" w:lineRule="exact"/>
      </w:pPr>
      <w:r>
        <w:t>Application Process</w:t>
      </w:r>
    </w:p>
    <w:p w14:paraId="2A7CAA52" w14:textId="77777777" w:rsidR="00221A64" w:rsidRDefault="000A6712">
      <w:pPr>
        <w:pStyle w:val="BodyText"/>
        <w:ind w:left="100" w:right="932"/>
      </w:pPr>
      <w:r>
        <w:t>Ironville Parish Council will consider applications for grants from voluntary groups or charitable organisations annually in November.</w:t>
      </w:r>
    </w:p>
    <w:p w14:paraId="0B9EDA18" w14:textId="77777777" w:rsidR="00221A64" w:rsidRDefault="00221A64">
      <w:pPr>
        <w:pStyle w:val="BodyText"/>
        <w:spacing w:before="10"/>
        <w:ind w:left="0"/>
        <w:rPr>
          <w:sz w:val="23"/>
        </w:rPr>
      </w:pPr>
    </w:p>
    <w:p w14:paraId="68217713" w14:textId="77777777" w:rsidR="00221A64" w:rsidRDefault="000A6712">
      <w:pPr>
        <w:pStyle w:val="BodyText"/>
        <w:ind w:left="100" w:right="237"/>
      </w:pPr>
      <w:r>
        <w:t>To qualify for an award the applicant must be able to demonstrate that any funding from the Council will benefit the Parish, or residents of the Parish.</w:t>
      </w:r>
    </w:p>
    <w:p w14:paraId="66E2021F" w14:textId="77777777" w:rsidR="00221A64" w:rsidRDefault="00221A64">
      <w:pPr>
        <w:pStyle w:val="BodyText"/>
        <w:spacing w:before="1"/>
        <w:ind w:left="0"/>
      </w:pPr>
    </w:p>
    <w:p w14:paraId="07784086" w14:textId="77777777" w:rsidR="00221A64" w:rsidRDefault="000A6712">
      <w:pPr>
        <w:pStyle w:val="BodyText"/>
        <w:ind w:left="100" w:right="1332"/>
      </w:pPr>
      <w:r>
        <w:t>In determining the validity of an application, the Council will refer to the following guidelines.</w:t>
      </w:r>
    </w:p>
    <w:p w14:paraId="2B4FFF51" w14:textId="77777777" w:rsidR="00221A64" w:rsidRDefault="00221A64">
      <w:pPr>
        <w:pStyle w:val="BodyText"/>
        <w:ind w:left="0"/>
      </w:pPr>
    </w:p>
    <w:p w14:paraId="37028777" w14:textId="77777777" w:rsidR="00221A64" w:rsidRDefault="000A6712">
      <w:pPr>
        <w:pStyle w:val="BodyText"/>
        <w:ind w:left="100"/>
      </w:pPr>
      <w:r>
        <w:t>Applications will be considered for the following purposes:</w:t>
      </w:r>
    </w:p>
    <w:p w14:paraId="7713AD2E" w14:textId="77777777" w:rsidR="00221A64" w:rsidRDefault="000A6712">
      <w:pPr>
        <w:pStyle w:val="ListParagraph"/>
        <w:numPr>
          <w:ilvl w:val="0"/>
          <w:numId w:val="2"/>
        </w:numPr>
        <w:tabs>
          <w:tab w:val="left" w:pos="821"/>
        </w:tabs>
        <w:ind w:hanging="361"/>
        <w:rPr>
          <w:sz w:val="24"/>
        </w:rPr>
      </w:pPr>
      <w:r>
        <w:rPr>
          <w:sz w:val="24"/>
        </w:rPr>
        <w:t>purchasing equipment either in part or in</w:t>
      </w:r>
      <w:r>
        <w:rPr>
          <w:spacing w:val="-9"/>
          <w:sz w:val="24"/>
        </w:rPr>
        <w:t xml:space="preserve"> </w:t>
      </w:r>
      <w:r>
        <w:rPr>
          <w:sz w:val="24"/>
        </w:rPr>
        <w:t>full</w:t>
      </w:r>
    </w:p>
    <w:p w14:paraId="48E7AC74" w14:textId="77777777" w:rsidR="00221A64" w:rsidRDefault="000A6712">
      <w:pPr>
        <w:pStyle w:val="ListParagraph"/>
        <w:numPr>
          <w:ilvl w:val="0"/>
          <w:numId w:val="2"/>
        </w:numPr>
        <w:tabs>
          <w:tab w:val="left" w:pos="821"/>
        </w:tabs>
        <w:ind w:right="299"/>
        <w:rPr>
          <w:sz w:val="24"/>
        </w:rPr>
      </w:pPr>
      <w:r>
        <w:rPr>
          <w:sz w:val="24"/>
        </w:rPr>
        <w:t>the funding of transport that will enable group members to partake in a group trip or outing regardless of their</w:t>
      </w:r>
      <w:r>
        <w:rPr>
          <w:spacing w:val="-3"/>
          <w:sz w:val="24"/>
        </w:rPr>
        <w:t xml:space="preserve"> </w:t>
      </w:r>
      <w:r>
        <w:rPr>
          <w:sz w:val="24"/>
        </w:rPr>
        <w:t>income</w:t>
      </w:r>
    </w:p>
    <w:p w14:paraId="7ACFC9F6" w14:textId="77777777" w:rsidR="00221A64" w:rsidRDefault="000A6712">
      <w:pPr>
        <w:pStyle w:val="ListParagraph"/>
        <w:numPr>
          <w:ilvl w:val="0"/>
          <w:numId w:val="2"/>
        </w:numPr>
        <w:tabs>
          <w:tab w:val="left" w:pos="821"/>
        </w:tabs>
        <w:ind w:right="1988"/>
        <w:rPr>
          <w:sz w:val="24"/>
        </w:rPr>
      </w:pPr>
      <w:r>
        <w:rPr>
          <w:sz w:val="24"/>
        </w:rPr>
        <w:t>training activities, or to purchase the expertise of an outside trainer/ instructor/facilitator</w:t>
      </w:r>
    </w:p>
    <w:p w14:paraId="1083CAD2" w14:textId="77777777" w:rsidR="00221A64" w:rsidRDefault="000A6712">
      <w:pPr>
        <w:pStyle w:val="ListParagraph"/>
        <w:numPr>
          <w:ilvl w:val="0"/>
          <w:numId w:val="2"/>
        </w:numPr>
        <w:tabs>
          <w:tab w:val="left" w:pos="821"/>
        </w:tabs>
        <w:ind w:hanging="361"/>
        <w:rPr>
          <w:sz w:val="24"/>
        </w:rPr>
      </w:pPr>
      <w:r>
        <w:rPr>
          <w:sz w:val="24"/>
        </w:rPr>
        <w:t>activities that raise the profile of the</w:t>
      </w:r>
      <w:r>
        <w:rPr>
          <w:spacing w:val="-7"/>
          <w:sz w:val="24"/>
        </w:rPr>
        <w:t xml:space="preserve"> </w:t>
      </w:r>
      <w:r>
        <w:rPr>
          <w:sz w:val="24"/>
        </w:rPr>
        <w:t>area</w:t>
      </w:r>
    </w:p>
    <w:p w14:paraId="2B0895DC" w14:textId="77777777" w:rsidR="00221A64" w:rsidRDefault="00221A64">
      <w:pPr>
        <w:rPr>
          <w:sz w:val="24"/>
        </w:rPr>
        <w:sectPr w:rsidR="00221A64">
          <w:footerReference w:type="default" r:id="rId8"/>
          <w:type w:val="continuous"/>
          <w:pgSz w:w="11910" w:h="16850"/>
          <w:pgMar w:top="1380" w:right="980" w:bottom="1180" w:left="980" w:header="720" w:footer="991" w:gutter="0"/>
          <w:pgNumType w:start="1"/>
          <w:cols w:space="720"/>
        </w:sectPr>
      </w:pPr>
    </w:p>
    <w:p w14:paraId="0369DBE9" w14:textId="77777777" w:rsidR="00221A64" w:rsidRDefault="000A6712">
      <w:pPr>
        <w:pStyle w:val="ListParagraph"/>
        <w:numPr>
          <w:ilvl w:val="0"/>
          <w:numId w:val="2"/>
        </w:numPr>
        <w:tabs>
          <w:tab w:val="left" w:pos="821"/>
        </w:tabs>
        <w:spacing w:before="79"/>
        <w:ind w:hanging="361"/>
        <w:rPr>
          <w:sz w:val="24"/>
        </w:rPr>
      </w:pPr>
      <w:r>
        <w:rPr>
          <w:sz w:val="24"/>
        </w:rPr>
        <w:lastRenderedPageBreak/>
        <w:t>running costs of a group/project that is reliant on</w:t>
      </w:r>
      <w:r>
        <w:rPr>
          <w:spacing w:val="-13"/>
          <w:sz w:val="24"/>
        </w:rPr>
        <w:t xml:space="preserve"> </w:t>
      </w:r>
      <w:r>
        <w:rPr>
          <w:sz w:val="24"/>
        </w:rPr>
        <w:t>donations</w:t>
      </w:r>
    </w:p>
    <w:p w14:paraId="0F263BF6" w14:textId="77777777" w:rsidR="00221A64" w:rsidRDefault="000A6712">
      <w:pPr>
        <w:pStyle w:val="ListParagraph"/>
        <w:numPr>
          <w:ilvl w:val="0"/>
          <w:numId w:val="2"/>
        </w:numPr>
        <w:tabs>
          <w:tab w:val="left" w:pos="821"/>
        </w:tabs>
        <w:spacing w:before="1"/>
        <w:ind w:hanging="361"/>
        <w:rPr>
          <w:sz w:val="24"/>
        </w:rPr>
      </w:pPr>
      <w:r>
        <w:rPr>
          <w:sz w:val="24"/>
        </w:rPr>
        <w:t>hosting special events or</w:t>
      </w:r>
      <w:r>
        <w:rPr>
          <w:spacing w:val="-4"/>
          <w:sz w:val="24"/>
        </w:rPr>
        <w:t xml:space="preserve"> </w:t>
      </w:r>
      <w:r>
        <w:rPr>
          <w:sz w:val="24"/>
        </w:rPr>
        <w:t>celebrations</w:t>
      </w:r>
    </w:p>
    <w:p w14:paraId="48D6F654" w14:textId="77777777" w:rsidR="00221A64" w:rsidRDefault="000A6712">
      <w:pPr>
        <w:pStyle w:val="ListParagraph"/>
        <w:numPr>
          <w:ilvl w:val="0"/>
          <w:numId w:val="2"/>
        </w:numPr>
        <w:tabs>
          <w:tab w:val="left" w:pos="821"/>
        </w:tabs>
        <w:ind w:hanging="361"/>
        <w:rPr>
          <w:sz w:val="24"/>
        </w:rPr>
      </w:pPr>
      <w:r>
        <w:rPr>
          <w:sz w:val="24"/>
        </w:rPr>
        <w:t>the provision of recreational</w:t>
      </w:r>
      <w:r>
        <w:rPr>
          <w:spacing w:val="-6"/>
          <w:sz w:val="24"/>
        </w:rPr>
        <w:t xml:space="preserve"> </w:t>
      </w:r>
      <w:r>
        <w:rPr>
          <w:sz w:val="24"/>
        </w:rPr>
        <w:t>facilities.</w:t>
      </w:r>
    </w:p>
    <w:p w14:paraId="79B4C390" w14:textId="77777777" w:rsidR="00221A64" w:rsidRDefault="00221A64">
      <w:pPr>
        <w:pStyle w:val="BodyText"/>
        <w:ind w:left="0"/>
      </w:pPr>
    </w:p>
    <w:p w14:paraId="26BF5D5B" w14:textId="77777777" w:rsidR="00221A64" w:rsidRDefault="000A6712">
      <w:pPr>
        <w:pStyle w:val="BodyText"/>
        <w:ind w:left="100" w:right="237"/>
      </w:pPr>
      <w:r>
        <w:rPr>
          <w:color w:val="212121"/>
        </w:rPr>
        <w:t>Section 137 (1) of the Local Government Act 1972 is a statutory power. It gives council's the power 'to incur expenditure for purposes not otherwise authorised.' ...S137 was amended in s36 of the Local Government and Housing Act 1989. The amendment stipulates that expenditure and benefit must be balanced.</w:t>
      </w:r>
    </w:p>
    <w:p w14:paraId="166D3138" w14:textId="77777777" w:rsidR="00221A64" w:rsidRDefault="00221A64">
      <w:pPr>
        <w:pStyle w:val="BodyText"/>
        <w:ind w:left="0"/>
      </w:pPr>
    </w:p>
    <w:p w14:paraId="7605FDEB" w14:textId="77777777" w:rsidR="00221A64" w:rsidRDefault="000A6712">
      <w:pPr>
        <w:pStyle w:val="Heading1"/>
      </w:pPr>
      <w:r>
        <w:t>Conditions</w:t>
      </w:r>
    </w:p>
    <w:p w14:paraId="5EEB12A3" w14:textId="77777777" w:rsidR="00221A64" w:rsidRDefault="000A6712">
      <w:pPr>
        <w:pStyle w:val="ListParagraph"/>
        <w:numPr>
          <w:ilvl w:val="0"/>
          <w:numId w:val="1"/>
        </w:numPr>
        <w:tabs>
          <w:tab w:val="left" w:pos="821"/>
        </w:tabs>
        <w:ind w:hanging="361"/>
        <w:rPr>
          <w:sz w:val="24"/>
        </w:rPr>
      </w:pPr>
      <w:r>
        <w:rPr>
          <w:sz w:val="24"/>
        </w:rPr>
        <w:t>Grants will not be awarded to</w:t>
      </w:r>
      <w:r>
        <w:rPr>
          <w:spacing w:val="-4"/>
          <w:sz w:val="24"/>
        </w:rPr>
        <w:t xml:space="preserve"> </w:t>
      </w:r>
      <w:r>
        <w:rPr>
          <w:sz w:val="24"/>
        </w:rPr>
        <w:t>individuals.</w:t>
      </w:r>
    </w:p>
    <w:p w14:paraId="7B36D133" w14:textId="77777777" w:rsidR="00221A64" w:rsidRDefault="000A6712">
      <w:pPr>
        <w:pStyle w:val="ListParagraph"/>
        <w:numPr>
          <w:ilvl w:val="0"/>
          <w:numId w:val="1"/>
        </w:numPr>
        <w:tabs>
          <w:tab w:val="left" w:pos="821"/>
        </w:tabs>
        <w:ind w:hanging="361"/>
        <w:rPr>
          <w:sz w:val="24"/>
        </w:rPr>
      </w:pPr>
      <w:r>
        <w:rPr>
          <w:sz w:val="24"/>
        </w:rPr>
        <w:t>The award must be used for the purpose for which the application was</w:t>
      </w:r>
      <w:r>
        <w:rPr>
          <w:spacing w:val="-25"/>
          <w:sz w:val="24"/>
        </w:rPr>
        <w:t xml:space="preserve"> </w:t>
      </w:r>
      <w:r>
        <w:rPr>
          <w:sz w:val="24"/>
        </w:rPr>
        <w:t>made.</w:t>
      </w:r>
    </w:p>
    <w:p w14:paraId="01049781" w14:textId="77777777" w:rsidR="00221A64" w:rsidRDefault="000A6712">
      <w:pPr>
        <w:pStyle w:val="ListParagraph"/>
        <w:numPr>
          <w:ilvl w:val="0"/>
          <w:numId w:val="1"/>
        </w:numPr>
        <w:tabs>
          <w:tab w:val="left" w:pos="821"/>
        </w:tabs>
        <w:ind w:right="509"/>
        <w:rPr>
          <w:sz w:val="24"/>
        </w:rPr>
      </w:pPr>
      <w:r>
        <w:rPr>
          <w:sz w:val="24"/>
        </w:rPr>
        <w:t>If the group is unable to use the award for the stated purpose, all monies must be returned to the</w:t>
      </w:r>
      <w:r>
        <w:rPr>
          <w:spacing w:val="-3"/>
          <w:sz w:val="24"/>
        </w:rPr>
        <w:t xml:space="preserve"> </w:t>
      </w:r>
      <w:r>
        <w:rPr>
          <w:sz w:val="24"/>
        </w:rPr>
        <w:t>Council.</w:t>
      </w:r>
    </w:p>
    <w:p w14:paraId="2834DAA6" w14:textId="77777777" w:rsidR="00221A64" w:rsidRDefault="000A6712">
      <w:pPr>
        <w:pStyle w:val="ListParagraph"/>
        <w:numPr>
          <w:ilvl w:val="0"/>
          <w:numId w:val="1"/>
        </w:numPr>
        <w:tabs>
          <w:tab w:val="left" w:pos="821"/>
        </w:tabs>
        <w:spacing w:before="1"/>
        <w:ind w:right="449"/>
        <w:rPr>
          <w:sz w:val="24"/>
        </w:rPr>
      </w:pPr>
      <w:r>
        <w:rPr>
          <w:sz w:val="24"/>
        </w:rPr>
        <w:t>All awards must be properly accounted for and evidence of expenditure should be supplied as requested. If the Council is not satisfied with the arrangements it reserves the right to request a refund of monies</w:t>
      </w:r>
      <w:r>
        <w:rPr>
          <w:spacing w:val="-8"/>
          <w:sz w:val="24"/>
        </w:rPr>
        <w:t xml:space="preserve"> </w:t>
      </w:r>
      <w:r>
        <w:rPr>
          <w:sz w:val="24"/>
        </w:rPr>
        <w:t>awarded.</w:t>
      </w:r>
    </w:p>
    <w:p w14:paraId="0EB4E149" w14:textId="77777777" w:rsidR="00221A64" w:rsidRDefault="000A6712">
      <w:pPr>
        <w:pStyle w:val="ListParagraph"/>
        <w:numPr>
          <w:ilvl w:val="0"/>
          <w:numId w:val="1"/>
        </w:numPr>
        <w:tabs>
          <w:tab w:val="left" w:pos="821"/>
        </w:tabs>
        <w:ind w:right="465"/>
        <w:rPr>
          <w:sz w:val="24"/>
        </w:rPr>
      </w:pPr>
      <w:r>
        <w:rPr>
          <w:sz w:val="24"/>
        </w:rPr>
        <w:t>Groups operating outside the Parish boundary will normally be limited to an upper limit of</w:t>
      </w:r>
      <w:r>
        <w:rPr>
          <w:spacing w:val="-4"/>
          <w:sz w:val="24"/>
        </w:rPr>
        <w:t xml:space="preserve"> </w:t>
      </w:r>
      <w:r>
        <w:rPr>
          <w:sz w:val="24"/>
        </w:rPr>
        <w:t>£100.00.</w:t>
      </w:r>
    </w:p>
    <w:p w14:paraId="4C33575E" w14:textId="77777777" w:rsidR="00221A64" w:rsidRDefault="00221A64">
      <w:pPr>
        <w:pStyle w:val="BodyText"/>
        <w:ind w:left="0"/>
      </w:pPr>
    </w:p>
    <w:p w14:paraId="68AB88ED" w14:textId="77777777" w:rsidR="00221A64" w:rsidRDefault="000A6712">
      <w:pPr>
        <w:pStyle w:val="Heading1"/>
      </w:pPr>
      <w:r>
        <w:t>Eligibility</w:t>
      </w:r>
    </w:p>
    <w:p w14:paraId="17B0D11B" w14:textId="77777777" w:rsidR="00221A64" w:rsidRDefault="000A6712">
      <w:pPr>
        <w:pStyle w:val="ListParagraph"/>
        <w:numPr>
          <w:ilvl w:val="1"/>
          <w:numId w:val="1"/>
        </w:numPr>
        <w:tabs>
          <w:tab w:val="left" w:pos="1181"/>
        </w:tabs>
        <w:ind w:right="132"/>
        <w:rPr>
          <w:sz w:val="24"/>
        </w:rPr>
      </w:pPr>
      <w:r>
        <w:rPr>
          <w:sz w:val="24"/>
        </w:rPr>
        <w:t>Any Charity, Voluntary Group or Community Organisation which meets the above criteria.</w:t>
      </w:r>
    </w:p>
    <w:p w14:paraId="7552A696" w14:textId="77777777" w:rsidR="00221A64" w:rsidRDefault="000A6712">
      <w:pPr>
        <w:pStyle w:val="ListParagraph"/>
        <w:numPr>
          <w:ilvl w:val="1"/>
          <w:numId w:val="1"/>
        </w:numPr>
        <w:tabs>
          <w:tab w:val="left" w:pos="1181"/>
        </w:tabs>
        <w:ind w:right="217"/>
        <w:rPr>
          <w:sz w:val="24"/>
        </w:rPr>
      </w:pPr>
      <w:r>
        <w:rPr>
          <w:sz w:val="24"/>
        </w:rPr>
        <w:t>Agencies that operate within the Parish and are of benefit to the local</w:t>
      </w:r>
      <w:r>
        <w:rPr>
          <w:spacing w:val="-39"/>
          <w:sz w:val="24"/>
        </w:rPr>
        <w:t xml:space="preserve"> </w:t>
      </w:r>
      <w:r>
        <w:rPr>
          <w:sz w:val="24"/>
        </w:rPr>
        <w:t>community with the following</w:t>
      </w:r>
      <w:r>
        <w:rPr>
          <w:spacing w:val="-4"/>
          <w:sz w:val="24"/>
        </w:rPr>
        <w:t xml:space="preserve"> </w:t>
      </w:r>
      <w:r>
        <w:rPr>
          <w:sz w:val="24"/>
        </w:rPr>
        <w:t>provisos:</w:t>
      </w:r>
    </w:p>
    <w:p w14:paraId="7ECDC804" w14:textId="77777777" w:rsidR="00221A64" w:rsidRDefault="000A6712">
      <w:pPr>
        <w:pStyle w:val="ListParagraph"/>
        <w:numPr>
          <w:ilvl w:val="2"/>
          <w:numId w:val="1"/>
        </w:numPr>
        <w:tabs>
          <w:tab w:val="left" w:pos="1900"/>
          <w:tab w:val="left" w:pos="1901"/>
        </w:tabs>
        <w:ind w:right="319"/>
        <w:rPr>
          <w:sz w:val="24"/>
        </w:rPr>
      </w:pPr>
      <w:r>
        <w:rPr>
          <w:sz w:val="24"/>
        </w:rPr>
        <w:t>the Council will not fund activities that it considers to be the responsibility of a Statutory</w:t>
      </w:r>
      <w:r>
        <w:rPr>
          <w:spacing w:val="-5"/>
          <w:sz w:val="24"/>
        </w:rPr>
        <w:t xml:space="preserve"> </w:t>
      </w:r>
      <w:r>
        <w:rPr>
          <w:sz w:val="24"/>
        </w:rPr>
        <w:t>Authority;</w:t>
      </w:r>
    </w:p>
    <w:p w14:paraId="377F47A7" w14:textId="77777777" w:rsidR="00221A64" w:rsidRDefault="000A6712">
      <w:pPr>
        <w:pStyle w:val="ListParagraph"/>
        <w:numPr>
          <w:ilvl w:val="2"/>
          <w:numId w:val="1"/>
        </w:numPr>
        <w:tabs>
          <w:tab w:val="left" w:pos="1900"/>
          <w:tab w:val="left" w:pos="1901"/>
        </w:tabs>
        <w:ind w:right="282"/>
        <w:rPr>
          <w:sz w:val="24"/>
        </w:rPr>
      </w:pPr>
      <w:r>
        <w:rPr>
          <w:sz w:val="24"/>
        </w:rPr>
        <w:t>applications from schools for an activity that takes place within the school day will not be</w:t>
      </w:r>
      <w:r>
        <w:rPr>
          <w:spacing w:val="-2"/>
          <w:sz w:val="24"/>
        </w:rPr>
        <w:t xml:space="preserve"> </w:t>
      </w:r>
      <w:r>
        <w:rPr>
          <w:sz w:val="24"/>
        </w:rPr>
        <w:t>considered.</w:t>
      </w:r>
    </w:p>
    <w:p w14:paraId="28EC916F" w14:textId="77777777" w:rsidR="00221A64" w:rsidRDefault="00221A64">
      <w:pPr>
        <w:pStyle w:val="BodyText"/>
        <w:spacing w:before="7"/>
        <w:ind w:left="0"/>
        <w:rPr>
          <w:sz w:val="23"/>
        </w:rPr>
      </w:pPr>
    </w:p>
    <w:p w14:paraId="169418E8" w14:textId="77777777" w:rsidR="00221A64" w:rsidRDefault="000A6712">
      <w:pPr>
        <w:pStyle w:val="BodyText"/>
        <w:ind w:left="100"/>
      </w:pPr>
      <w:r>
        <w:t>Organisations applying for grant aid should note:</w:t>
      </w:r>
    </w:p>
    <w:p w14:paraId="4A8C3DFE" w14:textId="77777777" w:rsidR="00221A64" w:rsidRDefault="000A6712">
      <w:pPr>
        <w:pStyle w:val="ListParagraph"/>
        <w:numPr>
          <w:ilvl w:val="0"/>
          <w:numId w:val="3"/>
        </w:numPr>
        <w:tabs>
          <w:tab w:val="left" w:pos="820"/>
          <w:tab w:val="left" w:pos="821"/>
        </w:tabs>
        <w:spacing w:before="1" w:line="293" w:lineRule="exact"/>
        <w:ind w:hanging="361"/>
        <w:rPr>
          <w:sz w:val="24"/>
        </w:rPr>
      </w:pPr>
      <w:r>
        <w:rPr>
          <w:sz w:val="24"/>
        </w:rPr>
        <w:t>Grants are made only to groups meeting the needs of Ironville Parish</w:t>
      </w:r>
      <w:r>
        <w:rPr>
          <w:spacing w:val="-14"/>
          <w:sz w:val="24"/>
        </w:rPr>
        <w:t xml:space="preserve"> </w:t>
      </w:r>
      <w:r>
        <w:rPr>
          <w:sz w:val="24"/>
        </w:rPr>
        <w:t>residents.</w:t>
      </w:r>
    </w:p>
    <w:p w14:paraId="01331E95" w14:textId="77777777" w:rsidR="00221A64" w:rsidRDefault="000A6712">
      <w:pPr>
        <w:pStyle w:val="ListParagraph"/>
        <w:numPr>
          <w:ilvl w:val="0"/>
          <w:numId w:val="3"/>
        </w:numPr>
        <w:tabs>
          <w:tab w:val="left" w:pos="820"/>
          <w:tab w:val="left" w:pos="821"/>
        </w:tabs>
        <w:ind w:right="296"/>
        <w:rPr>
          <w:sz w:val="24"/>
        </w:rPr>
      </w:pPr>
      <w:r>
        <w:rPr>
          <w:sz w:val="24"/>
        </w:rPr>
        <w:t>Grants are made to meet deficits on future running costs, to encourage new groups or new projects, or to help with the costs of some one-off</w:t>
      </w:r>
      <w:r>
        <w:rPr>
          <w:spacing w:val="-17"/>
          <w:sz w:val="24"/>
        </w:rPr>
        <w:t xml:space="preserve"> </w:t>
      </w:r>
      <w:r>
        <w:rPr>
          <w:sz w:val="24"/>
        </w:rPr>
        <w:t>expenditures.</w:t>
      </w:r>
    </w:p>
    <w:p w14:paraId="2128DD6C" w14:textId="77777777" w:rsidR="00221A64" w:rsidRDefault="000A6712">
      <w:pPr>
        <w:pStyle w:val="ListParagraph"/>
        <w:numPr>
          <w:ilvl w:val="0"/>
          <w:numId w:val="3"/>
        </w:numPr>
        <w:tabs>
          <w:tab w:val="left" w:pos="820"/>
          <w:tab w:val="left" w:pos="821"/>
        </w:tabs>
        <w:spacing w:line="237" w:lineRule="auto"/>
        <w:ind w:right="171"/>
        <w:rPr>
          <w:sz w:val="24"/>
        </w:rPr>
      </w:pPr>
      <w:r>
        <w:rPr>
          <w:sz w:val="24"/>
        </w:rPr>
        <w:t>Grants will only be made to groups which need financial help. Accumulated reserves will be considered when grant levels are</w:t>
      </w:r>
      <w:r>
        <w:rPr>
          <w:spacing w:val="-5"/>
          <w:sz w:val="24"/>
        </w:rPr>
        <w:t xml:space="preserve"> </w:t>
      </w:r>
      <w:r>
        <w:rPr>
          <w:sz w:val="24"/>
        </w:rPr>
        <w:t>decided.</w:t>
      </w:r>
    </w:p>
    <w:p w14:paraId="37C340EB" w14:textId="77777777" w:rsidR="00221A64" w:rsidRDefault="000A6712">
      <w:pPr>
        <w:pStyle w:val="ListParagraph"/>
        <w:numPr>
          <w:ilvl w:val="0"/>
          <w:numId w:val="3"/>
        </w:numPr>
        <w:tabs>
          <w:tab w:val="left" w:pos="820"/>
          <w:tab w:val="left" w:pos="821"/>
        </w:tabs>
        <w:ind w:right="104"/>
        <w:rPr>
          <w:sz w:val="24"/>
        </w:rPr>
      </w:pPr>
      <w:r>
        <w:rPr>
          <w:sz w:val="24"/>
        </w:rPr>
        <w:t>Grants are normally made for one year’s expenditure at a time and should be spent within the year for the purpose for which they were given. They should not be added, wholly or partly, to reserves unless part of a previously Council-approved programme of funding for a</w:t>
      </w:r>
      <w:r>
        <w:rPr>
          <w:spacing w:val="1"/>
          <w:sz w:val="24"/>
        </w:rPr>
        <w:t xml:space="preserve"> </w:t>
      </w:r>
      <w:r>
        <w:rPr>
          <w:sz w:val="24"/>
        </w:rPr>
        <w:t>project.</w:t>
      </w:r>
    </w:p>
    <w:p w14:paraId="589E3DB1" w14:textId="77777777" w:rsidR="00221A64" w:rsidRDefault="000A6712">
      <w:pPr>
        <w:pStyle w:val="ListParagraph"/>
        <w:numPr>
          <w:ilvl w:val="0"/>
          <w:numId w:val="3"/>
        </w:numPr>
        <w:tabs>
          <w:tab w:val="left" w:pos="820"/>
          <w:tab w:val="left" w:pos="821"/>
        </w:tabs>
        <w:spacing w:line="292" w:lineRule="exact"/>
        <w:ind w:hanging="361"/>
        <w:rPr>
          <w:sz w:val="24"/>
        </w:rPr>
      </w:pPr>
      <w:r>
        <w:rPr>
          <w:sz w:val="24"/>
        </w:rPr>
        <w:t>Grants cannot be made to cover money already</w:t>
      </w:r>
      <w:r>
        <w:rPr>
          <w:spacing w:val="-8"/>
          <w:sz w:val="24"/>
        </w:rPr>
        <w:t xml:space="preserve"> </w:t>
      </w:r>
      <w:r>
        <w:rPr>
          <w:sz w:val="24"/>
        </w:rPr>
        <w:t>spent.</w:t>
      </w:r>
    </w:p>
    <w:p w14:paraId="49B18804" w14:textId="77777777" w:rsidR="00221A64" w:rsidRDefault="000A6712">
      <w:pPr>
        <w:pStyle w:val="ListParagraph"/>
        <w:numPr>
          <w:ilvl w:val="0"/>
          <w:numId w:val="3"/>
        </w:numPr>
        <w:tabs>
          <w:tab w:val="left" w:pos="820"/>
          <w:tab w:val="left" w:pos="821"/>
        </w:tabs>
        <w:ind w:right="385"/>
        <w:rPr>
          <w:sz w:val="24"/>
        </w:rPr>
      </w:pPr>
      <w:r>
        <w:rPr>
          <w:sz w:val="24"/>
        </w:rPr>
        <w:t>Grants will not be made to groups, which operate for private gain or are connected with any political</w:t>
      </w:r>
      <w:r>
        <w:rPr>
          <w:spacing w:val="-3"/>
          <w:sz w:val="24"/>
        </w:rPr>
        <w:t xml:space="preserve"> </w:t>
      </w:r>
      <w:r>
        <w:rPr>
          <w:sz w:val="24"/>
        </w:rPr>
        <w:t>party.</w:t>
      </w:r>
    </w:p>
    <w:p w14:paraId="3ABBDDB1" w14:textId="77777777" w:rsidR="00221A64" w:rsidRDefault="000A6712">
      <w:pPr>
        <w:pStyle w:val="ListParagraph"/>
        <w:numPr>
          <w:ilvl w:val="0"/>
          <w:numId w:val="3"/>
        </w:numPr>
        <w:tabs>
          <w:tab w:val="left" w:pos="820"/>
          <w:tab w:val="left" w:pos="821"/>
        </w:tabs>
        <w:ind w:right="491"/>
        <w:rPr>
          <w:sz w:val="24"/>
        </w:rPr>
      </w:pPr>
      <w:r>
        <w:rPr>
          <w:sz w:val="24"/>
        </w:rPr>
        <w:t>Grants may be made to religious organisations for social or welfare purposes, but not to cover the costs of worship or</w:t>
      </w:r>
      <w:r>
        <w:rPr>
          <w:spacing w:val="-8"/>
          <w:sz w:val="24"/>
        </w:rPr>
        <w:t xml:space="preserve"> </w:t>
      </w:r>
      <w:r>
        <w:rPr>
          <w:sz w:val="24"/>
        </w:rPr>
        <w:t>conversion.</w:t>
      </w:r>
    </w:p>
    <w:p w14:paraId="543499C7" w14:textId="77777777" w:rsidR="00221A64" w:rsidRDefault="000A6712">
      <w:pPr>
        <w:pStyle w:val="ListParagraph"/>
        <w:numPr>
          <w:ilvl w:val="0"/>
          <w:numId w:val="3"/>
        </w:numPr>
        <w:tabs>
          <w:tab w:val="left" w:pos="820"/>
          <w:tab w:val="left" w:pos="821"/>
        </w:tabs>
        <w:ind w:right="861"/>
        <w:rPr>
          <w:sz w:val="24"/>
        </w:rPr>
      </w:pPr>
      <w:r>
        <w:rPr>
          <w:sz w:val="24"/>
        </w:rPr>
        <w:t>Organisations will be required to return grant aid if they close, or if a project or services funded by the Council is not satisfactorily</w:t>
      </w:r>
      <w:r>
        <w:rPr>
          <w:spacing w:val="-8"/>
          <w:sz w:val="24"/>
        </w:rPr>
        <w:t xml:space="preserve"> </w:t>
      </w:r>
      <w:r>
        <w:rPr>
          <w:sz w:val="24"/>
        </w:rPr>
        <w:t>provided.</w:t>
      </w:r>
    </w:p>
    <w:p w14:paraId="00FC5644" w14:textId="77777777" w:rsidR="00221A64" w:rsidRDefault="00221A64">
      <w:pPr>
        <w:pStyle w:val="BodyText"/>
        <w:spacing w:before="5"/>
        <w:ind w:left="0"/>
        <w:rPr>
          <w:sz w:val="23"/>
        </w:rPr>
      </w:pPr>
    </w:p>
    <w:p w14:paraId="6B86228D" w14:textId="77777777" w:rsidR="00221A64" w:rsidRDefault="000A6712">
      <w:pPr>
        <w:pStyle w:val="BodyText"/>
        <w:ind w:left="100"/>
      </w:pPr>
      <w:r>
        <w:t>Voluntary groups grant-aided by the Council are required to:</w:t>
      </w:r>
    </w:p>
    <w:p w14:paraId="13E86FBE" w14:textId="77777777" w:rsidR="00221A64" w:rsidRDefault="00221A64">
      <w:pPr>
        <w:sectPr w:rsidR="00221A64">
          <w:pgSz w:w="11910" w:h="16850"/>
          <w:pgMar w:top="1360" w:right="980" w:bottom="1180" w:left="980" w:header="0" w:footer="991" w:gutter="0"/>
          <w:cols w:space="720"/>
        </w:sectPr>
      </w:pPr>
    </w:p>
    <w:p w14:paraId="5713760F" w14:textId="77777777" w:rsidR="00221A64" w:rsidRDefault="000A6712">
      <w:pPr>
        <w:pStyle w:val="ListParagraph"/>
        <w:numPr>
          <w:ilvl w:val="0"/>
          <w:numId w:val="3"/>
        </w:numPr>
        <w:tabs>
          <w:tab w:val="left" w:pos="820"/>
          <w:tab w:val="left" w:pos="821"/>
        </w:tabs>
        <w:spacing w:before="80"/>
        <w:ind w:right="496"/>
        <w:rPr>
          <w:sz w:val="24"/>
        </w:rPr>
      </w:pPr>
      <w:r>
        <w:rPr>
          <w:sz w:val="24"/>
        </w:rPr>
        <w:lastRenderedPageBreak/>
        <w:t>Ensure efficient levels of administration, hold regular meetings, keep minutes and circulate information to group</w:t>
      </w:r>
      <w:r>
        <w:rPr>
          <w:spacing w:val="-5"/>
          <w:sz w:val="24"/>
        </w:rPr>
        <w:t xml:space="preserve"> </w:t>
      </w:r>
      <w:r>
        <w:rPr>
          <w:sz w:val="24"/>
        </w:rPr>
        <w:t>members.</w:t>
      </w:r>
    </w:p>
    <w:p w14:paraId="20A4F378" w14:textId="77777777" w:rsidR="00221A64" w:rsidRDefault="000A6712">
      <w:pPr>
        <w:pStyle w:val="ListParagraph"/>
        <w:numPr>
          <w:ilvl w:val="0"/>
          <w:numId w:val="3"/>
        </w:numPr>
        <w:tabs>
          <w:tab w:val="left" w:pos="820"/>
          <w:tab w:val="left" w:pos="821"/>
        </w:tabs>
        <w:spacing w:line="237" w:lineRule="auto"/>
        <w:ind w:right="390"/>
        <w:rPr>
          <w:sz w:val="24"/>
        </w:rPr>
      </w:pPr>
      <w:r>
        <w:rPr>
          <w:sz w:val="24"/>
        </w:rPr>
        <w:t>Keep proper accounts. Grants may only be made to groups, which have</w:t>
      </w:r>
      <w:r>
        <w:rPr>
          <w:spacing w:val="-37"/>
          <w:sz w:val="24"/>
        </w:rPr>
        <w:t xml:space="preserve"> </w:t>
      </w:r>
      <w:r>
        <w:rPr>
          <w:sz w:val="24"/>
        </w:rPr>
        <w:t>submitted satisfactory accounts, unless the group is recently</w:t>
      </w:r>
      <w:r>
        <w:rPr>
          <w:spacing w:val="-10"/>
          <w:sz w:val="24"/>
        </w:rPr>
        <w:t xml:space="preserve"> </w:t>
      </w:r>
      <w:r>
        <w:rPr>
          <w:sz w:val="24"/>
        </w:rPr>
        <w:t>formed.</w:t>
      </w:r>
    </w:p>
    <w:p w14:paraId="731D0A26" w14:textId="77777777" w:rsidR="00221A64" w:rsidRDefault="000A6712">
      <w:pPr>
        <w:pStyle w:val="ListParagraph"/>
        <w:numPr>
          <w:ilvl w:val="0"/>
          <w:numId w:val="3"/>
        </w:numPr>
        <w:tabs>
          <w:tab w:val="left" w:pos="820"/>
          <w:tab w:val="left" w:pos="821"/>
        </w:tabs>
        <w:spacing w:before="1" w:line="293" w:lineRule="exact"/>
        <w:ind w:hanging="361"/>
        <w:rPr>
          <w:sz w:val="24"/>
        </w:rPr>
      </w:pPr>
      <w:r>
        <w:rPr>
          <w:sz w:val="24"/>
        </w:rPr>
        <w:t>Report back as required to the Council on their</w:t>
      </w:r>
      <w:r>
        <w:rPr>
          <w:spacing w:val="-10"/>
          <w:sz w:val="24"/>
        </w:rPr>
        <w:t xml:space="preserve"> </w:t>
      </w:r>
      <w:r>
        <w:rPr>
          <w:sz w:val="24"/>
        </w:rPr>
        <w:t>activities.</w:t>
      </w:r>
    </w:p>
    <w:p w14:paraId="3C1B3F8D" w14:textId="77777777" w:rsidR="00221A64" w:rsidRDefault="000A6712">
      <w:pPr>
        <w:pStyle w:val="ListParagraph"/>
        <w:numPr>
          <w:ilvl w:val="0"/>
          <w:numId w:val="3"/>
        </w:numPr>
        <w:tabs>
          <w:tab w:val="left" w:pos="820"/>
          <w:tab w:val="left" w:pos="821"/>
        </w:tabs>
        <w:ind w:right="850"/>
        <w:rPr>
          <w:sz w:val="24"/>
        </w:rPr>
      </w:pPr>
      <w:r>
        <w:rPr>
          <w:sz w:val="24"/>
        </w:rPr>
        <w:t>Involve group members and users in policy-making and in the management of activities and services.</w:t>
      </w:r>
    </w:p>
    <w:p w14:paraId="7C61E5DA" w14:textId="77777777" w:rsidR="00221A64" w:rsidRDefault="000A6712">
      <w:pPr>
        <w:pStyle w:val="ListParagraph"/>
        <w:numPr>
          <w:ilvl w:val="0"/>
          <w:numId w:val="3"/>
        </w:numPr>
        <w:tabs>
          <w:tab w:val="left" w:pos="820"/>
          <w:tab w:val="left" w:pos="821"/>
        </w:tabs>
        <w:spacing w:line="291" w:lineRule="exact"/>
        <w:ind w:hanging="361"/>
        <w:rPr>
          <w:sz w:val="24"/>
        </w:rPr>
      </w:pPr>
      <w:r>
        <w:rPr>
          <w:sz w:val="24"/>
        </w:rPr>
        <w:t>Be open to eligible users, as defined by the group’s</w:t>
      </w:r>
      <w:r>
        <w:rPr>
          <w:spacing w:val="-14"/>
          <w:sz w:val="24"/>
        </w:rPr>
        <w:t xml:space="preserve"> </w:t>
      </w:r>
      <w:r>
        <w:rPr>
          <w:sz w:val="24"/>
        </w:rPr>
        <w:t>constitution.</w:t>
      </w:r>
    </w:p>
    <w:p w14:paraId="52BBD009" w14:textId="77777777" w:rsidR="00221A64" w:rsidRDefault="000A6712">
      <w:pPr>
        <w:pStyle w:val="ListParagraph"/>
        <w:numPr>
          <w:ilvl w:val="0"/>
          <w:numId w:val="3"/>
        </w:numPr>
        <w:tabs>
          <w:tab w:val="left" w:pos="820"/>
          <w:tab w:val="left" w:pos="821"/>
        </w:tabs>
        <w:spacing w:line="292" w:lineRule="exact"/>
        <w:ind w:hanging="361"/>
        <w:rPr>
          <w:sz w:val="24"/>
        </w:rPr>
      </w:pPr>
      <w:r>
        <w:rPr>
          <w:sz w:val="24"/>
        </w:rPr>
        <w:t>Establish and monitor suitable equal opportunities policies and</w:t>
      </w:r>
      <w:r>
        <w:rPr>
          <w:spacing w:val="-11"/>
          <w:sz w:val="24"/>
        </w:rPr>
        <w:t xml:space="preserve"> </w:t>
      </w:r>
      <w:r>
        <w:rPr>
          <w:sz w:val="24"/>
        </w:rPr>
        <w:t>practices.</w:t>
      </w:r>
    </w:p>
    <w:p w14:paraId="0A28BC38" w14:textId="77777777" w:rsidR="00221A64" w:rsidRDefault="000A6712">
      <w:pPr>
        <w:pStyle w:val="ListParagraph"/>
        <w:numPr>
          <w:ilvl w:val="0"/>
          <w:numId w:val="3"/>
        </w:numPr>
        <w:tabs>
          <w:tab w:val="left" w:pos="820"/>
          <w:tab w:val="left" w:pos="821"/>
        </w:tabs>
        <w:ind w:right="941"/>
        <w:rPr>
          <w:sz w:val="24"/>
        </w:rPr>
      </w:pPr>
      <w:r>
        <w:rPr>
          <w:sz w:val="24"/>
        </w:rPr>
        <w:t>Meet the legal responsibilities of an employer where appropriate by adopting, implementing and monitoring good employment practices and</w:t>
      </w:r>
      <w:r>
        <w:rPr>
          <w:spacing w:val="-18"/>
          <w:sz w:val="24"/>
        </w:rPr>
        <w:t xml:space="preserve"> </w:t>
      </w:r>
      <w:r>
        <w:rPr>
          <w:sz w:val="24"/>
        </w:rPr>
        <w:t>procedures.</w:t>
      </w:r>
    </w:p>
    <w:p w14:paraId="57C966BE" w14:textId="77777777" w:rsidR="00221A64" w:rsidRDefault="000A6712">
      <w:pPr>
        <w:pStyle w:val="ListParagraph"/>
        <w:numPr>
          <w:ilvl w:val="0"/>
          <w:numId w:val="3"/>
        </w:numPr>
        <w:tabs>
          <w:tab w:val="left" w:pos="820"/>
          <w:tab w:val="left" w:pos="821"/>
        </w:tabs>
        <w:spacing w:line="292" w:lineRule="exact"/>
        <w:ind w:hanging="361"/>
        <w:rPr>
          <w:sz w:val="24"/>
        </w:rPr>
      </w:pPr>
      <w:r>
        <w:rPr>
          <w:sz w:val="24"/>
        </w:rPr>
        <w:t>Recruit and support volunteers where</w:t>
      </w:r>
      <w:r>
        <w:rPr>
          <w:spacing w:val="-4"/>
          <w:sz w:val="24"/>
        </w:rPr>
        <w:t xml:space="preserve"> </w:t>
      </w:r>
      <w:r>
        <w:rPr>
          <w:sz w:val="24"/>
        </w:rPr>
        <w:t>appropriate.</w:t>
      </w:r>
    </w:p>
    <w:p w14:paraId="64775BEA" w14:textId="77777777" w:rsidR="00221A64" w:rsidRDefault="000A6712">
      <w:pPr>
        <w:pStyle w:val="ListParagraph"/>
        <w:numPr>
          <w:ilvl w:val="0"/>
          <w:numId w:val="3"/>
        </w:numPr>
        <w:tabs>
          <w:tab w:val="left" w:pos="820"/>
          <w:tab w:val="left" w:pos="821"/>
        </w:tabs>
        <w:spacing w:line="293" w:lineRule="exact"/>
        <w:ind w:hanging="361"/>
        <w:rPr>
          <w:sz w:val="24"/>
        </w:rPr>
      </w:pPr>
      <w:r>
        <w:rPr>
          <w:sz w:val="24"/>
        </w:rPr>
        <w:t>Acknowledge the Council’s support in annual</w:t>
      </w:r>
      <w:r>
        <w:rPr>
          <w:spacing w:val="-13"/>
          <w:sz w:val="24"/>
        </w:rPr>
        <w:t xml:space="preserve"> </w:t>
      </w:r>
      <w:r>
        <w:rPr>
          <w:sz w:val="24"/>
        </w:rPr>
        <w:t>reports.</w:t>
      </w:r>
    </w:p>
    <w:p w14:paraId="520E187E" w14:textId="77777777" w:rsidR="00221A64" w:rsidRDefault="00221A64">
      <w:pPr>
        <w:spacing w:line="293" w:lineRule="exact"/>
        <w:rPr>
          <w:sz w:val="24"/>
        </w:rPr>
        <w:sectPr w:rsidR="00221A64">
          <w:pgSz w:w="11910" w:h="16850"/>
          <w:pgMar w:top="1360" w:right="980" w:bottom="1180" w:left="980" w:header="0" w:footer="991" w:gutter="0"/>
          <w:cols w:space="720"/>
        </w:sectPr>
      </w:pPr>
    </w:p>
    <w:p w14:paraId="01CE769D" w14:textId="77777777" w:rsidR="00221A64" w:rsidRDefault="000A6712">
      <w:pPr>
        <w:spacing w:before="78" w:line="300" w:lineRule="auto"/>
        <w:ind w:left="1094" w:right="1075" w:firstLine="1317"/>
        <w:rPr>
          <w:b/>
          <w:sz w:val="36"/>
        </w:rPr>
      </w:pPr>
      <w:r>
        <w:rPr>
          <w:b/>
          <w:sz w:val="36"/>
        </w:rPr>
        <w:lastRenderedPageBreak/>
        <w:t>IRONVILLE PARISH COUNCIL APPLICATION FOR FINANCIAL ASSISTANCE</w:t>
      </w: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247"/>
      </w:tblGrid>
      <w:tr w:rsidR="00221A64" w14:paraId="3A6BC7C6" w14:textId="77777777">
        <w:trPr>
          <w:trHeight w:val="424"/>
        </w:trPr>
        <w:tc>
          <w:tcPr>
            <w:tcW w:w="9247" w:type="dxa"/>
          </w:tcPr>
          <w:p w14:paraId="68A91A88" w14:textId="77777777" w:rsidR="00221A64" w:rsidRDefault="000A6712">
            <w:pPr>
              <w:pStyle w:val="TableParagraph"/>
              <w:tabs>
                <w:tab w:val="left" w:pos="468"/>
              </w:tabs>
              <w:spacing w:line="270" w:lineRule="exact"/>
              <w:ind w:left="108" w:firstLine="0"/>
              <w:rPr>
                <w:sz w:val="24"/>
              </w:rPr>
            </w:pPr>
            <w:r>
              <w:rPr>
                <w:sz w:val="24"/>
              </w:rPr>
              <w:t>1</w:t>
            </w:r>
            <w:r>
              <w:rPr>
                <w:sz w:val="24"/>
              </w:rPr>
              <w:tab/>
              <w:t>Name of</w:t>
            </w:r>
            <w:r>
              <w:rPr>
                <w:spacing w:val="-3"/>
                <w:sz w:val="24"/>
              </w:rPr>
              <w:t xml:space="preserve"> </w:t>
            </w:r>
            <w:r>
              <w:rPr>
                <w:sz w:val="24"/>
              </w:rPr>
              <w:t>Organisation:</w:t>
            </w:r>
          </w:p>
        </w:tc>
      </w:tr>
      <w:tr w:rsidR="00221A64" w14:paraId="3118FBEE" w14:textId="77777777">
        <w:trPr>
          <w:trHeight w:val="700"/>
        </w:trPr>
        <w:tc>
          <w:tcPr>
            <w:tcW w:w="9247" w:type="dxa"/>
          </w:tcPr>
          <w:p w14:paraId="53DBC4C8" w14:textId="77777777" w:rsidR="00221A64" w:rsidRDefault="000A6712">
            <w:pPr>
              <w:pStyle w:val="TableParagraph"/>
              <w:tabs>
                <w:tab w:val="left" w:pos="468"/>
              </w:tabs>
              <w:spacing w:line="270" w:lineRule="exact"/>
              <w:ind w:left="108" w:firstLine="0"/>
              <w:rPr>
                <w:sz w:val="24"/>
              </w:rPr>
            </w:pPr>
            <w:r>
              <w:rPr>
                <w:sz w:val="24"/>
              </w:rPr>
              <w:t>2</w:t>
            </w:r>
            <w:r>
              <w:rPr>
                <w:sz w:val="24"/>
              </w:rPr>
              <w:tab/>
              <w:t>Name and address of correspondent (and office</w:t>
            </w:r>
            <w:r>
              <w:rPr>
                <w:spacing w:val="-9"/>
                <w:sz w:val="24"/>
              </w:rPr>
              <w:t xml:space="preserve"> </w:t>
            </w:r>
            <w:r>
              <w:rPr>
                <w:sz w:val="24"/>
              </w:rPr>
              <w:t>held):</w:t>
            </w:r>
          </w:p>
        </w:tc>
      </w:tr>
      <w:tr w:rsidR="00221A64" w14:paraId="733F1701" w14:textId="77777777">
        <w:trPr>
          <w:trHeight w:val="974"/>
        </w:trPr>
        <w:tc>
          <w:tcPr>
            <w:tcW w:w="9247" w:type="dxa"/>
          </w:tcPr>
          <w:p w14:paraId="2685BA0C" w14:textId="77777777" w:rsidR="00221A64" w:rsidRDefault="000A6712">
            <w:pPr>
              <w:pStyle w:val="TableParagraph"/>
              <w:tabs>
                <w:tab w:val="left" w:pos="468"/>
              </w:tabs>
              <w:spacing w:line="270" w:lineRule="exact"/>
              <w:ind w:left="108" w:firstLine="0"/>
              <w:rPr>
                <w:sz w:val="24"/>
              </w:rPr>
            </w:pPr>
            <w:r>
              <w:rPr>
                <w:sz w:val="24"/>
              </w:rPr>
              <w:t>3</w:t>
            </w:r>
            <w:r>
              <w:rPr>
                <w:sz w:val="24"/>
              </w:rPr>
              <w:tab/>
              <w:t>What are the objectives of your</w:t>
            </w:r>
            <w:r>
              <w:rPr>
                <w:spacing w:val="-6"/>
                <w:sz w:val="24"/>
              </w:rPr>
              <w:t xml:space="preserve"> </w:t>
            </w:r>
            <w:r>
              <w:rPr>
                <w:sz w:val="24"/>
              </w:rPr>
              <w:t>organisation?</w:t>
            </w:r>
          </w:p>
        </w:tc>
      </w:tr>
      <w:tr w:rsidR="00221A64" w14:paraId="1829166E" w14:textId="77777777">
        <w:trPr>
          <w:trHeight w:val="1308"/>
        </w:trPr>
        <w:tc>
          <w:tcPr>
            <w:tcW w:w="9247" w:type="dxa"/>
          </w:tcPr>
          <w:p w14:paraId="5662677D" w14:textId="77777777" w:rsidR="00221A64" w:rsidRDefault="000A6712">
            <w:pPr>
              <w:pStyle w:val="TableParagraph"/>
              <w:spacing w:line="264" w:lineRule="auto"/>
              <w:ind w:right="94"/>
              <w:jc w:val="both"/>
              <w:rPr>
                <w:sz w:val="24"/>
              </w:rPr>
            </w:pPr>
            <w:r>
              <w:rPr>
                <w:sz w:val="24"/>
              </w:rPr>
              <w:t>4 Is membership/support open to any resident of Ironville Parish, regardless of sex, age, ethnic origin, religion, disability, or sexual orientation? If not, please give the reason:</w:t>
            </w:r>
          </w:p>
        </w:tc>
      </w:tr>
      <w:tr w:rsidR="00221A64" w14:paraId="045F6EC4" w14:textId="77777777">
        <w:trPr>
          <w:trHeight w:val="424"/>
        </w:trPr>
        <w:tc>
          <w:tcPr>
            <w:tcW w:w="9247" w:type="dxa"/>
          </w:tcPr>
          <w:p w14:paraId="7B4E42A3" w14:textId="77777777" w:rsidR="00221A64" w:rsidRDefault="000A6712">
            <w:pPr>
              <w:pStyle w:val="TableParagraph"/>
              <w:tabs>
                <w:tab w:val="left" w:pos="468"/>
              </w:tabs>
              <w:spacing w:line="270" w:lineRule="exact"/>
              <w:ind w:left="108" w:firstLine="0"/>
              <w:rPr>
                <w:sz w:val="24"/>
              </w:rPr>
            </w:pPr>
            <w:r>
              <w:rPr>
                <w:sz w:val="24"/>
              </w:rPr>
              <w:t>5</w:t>
            </w:r>
            <w:r>
              <w:rPr>
                <w:sz w:val="24"/>
              </w:rPr>
              <w:tab/>
              <w:t>Amount of grant applied for</w:t>
            </w:r>
            <w:r>
              <w:rPr>
                <w:spacing w:val="-7"/>
                <w:sz w:val="24"/>
              </w:rPr>
              <w:t xml:space="preserve"> </w:t>
            </w:r>
            <w:r>
              <w:rPr>
                <w:sz w:val="24"/>
              </w:rPr>
              <w:t>£</w:t>
            </w:r>
          </w:p>
        </w:tc>
      </w:tr>
      <w:tr w:rsidR="00221A64" w14:paraId="2AE3280B" w14:textId="77777777">
        <w:trPr>
          <w:trHeight w:val="1581"/>
        </w:trPr>
        <w:tc>
          <w:tcPr>
            <w:tcW w:w="9247" w:type="dxa"/>
          </w:tcPr>
          <w:p w14:paraId="5C28F8F1" w14:textId="77777777" w:rsidR="00221A64" w:rsidRDefault="000A6712">
            <w:pPr>
              <w:pStyle w:val="TableParagraph"/>
              <w:spacing w:line="264" w:lineRule="auto"/>
              <w:ind w:right="102"/>
              <w:jc w:val="both"/>
              <w:rPr>
                <w:sz w:val="24"/>
              </w:rPr>
            </w:pPr>
            <w:r>
              <w:rPr>
                <w:sz w:val="24"/>
              </w:rPr>
              <w:t>6 Purpose for which the money will be used. Please explain clearly and simply the reason for your request and identify where the Parish Council’s money will be spent.</w:t>
            </w:r>
          </w:p>
        </w:tc>
      </w:tr>
      <w:tr w:rsidR="00221A64" w14:paraId="4C928C6B" w14:textId="77777777">
        <w:trPr>
          <w:trHeight w:val="1583"/>
        </w:trPr>
        <w:tc>
          <w:tcPr>
            <w:tcW w:w="9247" w:type="dxa"/>
          </w:tcPr>
          <w:p w14:paraId="6783F673" w14:textId="77777777" w:rsidR="00221A64" w:rsidRDefault="000A6712">
            <w:pPr>
              <w:pStyle w:val="TableParagraph"/>
              <w:spacing w:line="264" w:lineRule="auto"/>
              <w:ind w:right="93"/>
              <w:jc w:val="both"/>
              <w:rPr>
                <w:sz w:val="24"/>
              </w:rPr>
            </w:pPr>
            <w:r>
              <w:rPr>
                <w:sz w:val="24"/>
              </w:rPr>
              <w:t>7 Have you applied for grant aid to any other organisation (including local authorities)? If so, to whom and when was the application submitted (please give details of the decision on your application)?</w:t>
            </w:r>
          </w:p>
        </w:tc>
      </w:tr>
      <w:tr w:rsidR="00221A64" w14:paraId="0219E3BE" w14:textId="77777777">
        <w:trPr>
          <w:trHeight w:val="1278"/>
        </w:trPr>
        <w:tc>
          <w:tcPr>
            <w:tcW w:w="9247" w:type="dxa"/>
          </w:tcPr>
          <w:p w14:paraId="2D21BB44" w14:textId="77777777" w:rsidR="00221A64" w:rsidRDefault="000A6712">
            <w:pPr>
              <w:pStyle w:val="TableParagraph"/>
              <w:tabs>
                <w:tab w:val="left" w:pos="468"/>
              </w:tabs>
              <w:spacing w:line="264" w:lineRule="auto"/>
              <w:ind w:right="103"/>
              <w:rPr>
                <w:sz w:val="24"/>
              </w:rPr>
            </w:pPr>
            <w:r>
              <w:rPr>
                <w:sz w:val="24"/>
              </w:rPr>
              <w:t>8</w:t>
            </w:r>
            <w:r>
              <w:rPr>
                <w:sz w:val="24"/>
              </w:rPr>
              <w:tab/>
              <w:t>Is there anything else you wish the Parish Council to consider when considering this</w:t>
            </w:r>
            <w:r>
              <w:rPr>
                <w:spacing w:val="-2"/>
                <w:sz w:val="24"/>
              </w:rPr>
              <w:t xml:space="preserve"> </w:t>
            </w:r>
            <w:r>
              <w:rPr>
                <w:sz w:val="24"/>
              </w:rPr>
              <w:t>application?</w:t>
            </w:r>
          </w:p>
        </w:tc>
      </w:tr>
      <w:tr w:rsidR="00221A64" w14:paraId="351FBBD5" w14:textId="77777777">
        <w:trPr>
          <w:trHeight w:val="1002"/>
        </w:trPr>
        <w:tc>
          <w:tcPr>
            <w:tcW w:w="9247" w:type="dxa"/>
          </w:tcPr>
          <w:p w14:paraId="3642A0CD" w14:textId="77777777" w:rsidR="00221A64" w:rsidRDefault="000A6712">
            <w:pPr>
              <w:pStyle w:val="TableParagraph"/>
              <w:tabs>
                <w:tab w:val="left" w:pos="468"/>
              </w:tabs>
              <w:spacing w:line="264" w:lineRule="auto"/>
              <w:ind w:right="103"/>
              <w:rPr>
                <w:sz w:val="24"/>
              </w:rPr>
            </w:pPr>
            <w:r>
              <w:rPr>
                <w:sz w:val="24"/>
              </w:rPr>
              <w:t>9</w:t>
            </w:r>
            <w:r>
              <w:rPr>
                <w:sz w:val="24"/>
              </w:rPr>
              <w:tab/>
              <w:t>Please</w:t>
            </w:r>
            <w:r>
              <w:rPr>
                <w:spacing w:val="-4"/>
                <w:sz w:val="24"/>
              </w:rPr>
              <w:t xml:space="preserve"> </w:t>
            </w:r>
            <w:r>
              <w:rPr>
                <w:sz w:val="24"/>
              </w:rPr>
              <w:t>ensure</w:t>
            </w:r>
            <w:r>
              <w:rPr>
                <w:spacing w:val="-4"/>
                <w:sz w:val="24"/>
              </w:rPr>
              <w:t xml:space="preserve"> </w:t>
            </w:r>
            <w:r>
              <w:rPr>
                <w:sz w:val="24"/>
              </w:rPr>
              <w:t>that</w:t>
            </w:r>
            <w:r>
              <w:rPr>
                <w:spacing w:val="-4"/>
                <w:sz w:val="24"/>
              </w:rPr>
              <w:t xml:space="preserve"> </w:t>
            </w:r>
            <w:r>
              <w:rPr>
                <w:sz w:val="24"/>
              </w:rPr>
              <w:t>you</w:t>
            </w:r>
            <w:r>
              <w:rPr>
                <w:spacing w:val="-6"/>
                <w:sz w:val="24"/>
              </w:rPr>
              <w:t xml:space="preserve"> </w:t>
            </w:r>
            <w:r>
              <w:rPr>
                <w:sz w:val="24"/>
              </w:rPr>
              <w:t>have</w:t>
            </w:r>
            <w:r>
              <w:rPr>
                <w:spacing w:val="-4"/>
                <w:sz w:val="24"/>
              </w:rPr>
              <w:t xml:space="preserve"> </w:t>
            </w:r>
            <w:r>
              <w:rPr>
                <w:sz w:val="24"/>
              </w:rPr>
              <w:t>attached</w:t>
            </w:r>
            <w:r>
              <w:rPr>
                <w:spacing w:val="-4"/>
                <w:sz w:val="24"/>
              </w:rPr>
              <w:t xml:space="preserve"> </w:t>
            </w:r>
            <w:r>
              <w:rPr>
                <w:sz w:val="24"/>
              </w:rPr>
              <w:t>up</w:t>
            </w:r>
            <w:r>
              <w:rPr>
                <w:spacing w:val="-4"/>
                <w:sz w:val="24"/>
              </w:rPr>
              <w:t xml:space="preserve"> </w:t>
            </w:r>
            <w:r>
              <w:rPr>
                <w:sz w:val="24"/>
              </w:rPr>
              <w:t>to</w:t>
            </w:r>
            <w:r>
              <w:rPr>
                <w:spacing w:val="-4"/>
                <w:sz w:val="24"/>
              </w:rPr>
              <w:t xml:space="preserve"> </w:t>
            </w:r>
            <w:r>
              <w:rPr>
                <w:sz w:val="24"/>
              </w:rPr>
              <w:t>date</w:t>
            </w:r>
            <w:r>
              <w:rPr>
                <w:spacing w:val="-3"/>
                <w:sz w:val="24"/>
              </w:rPr>
              <w:t xml:space="preserve"> </w:t>
            </w:r>
            <w:r>
              <w:rPr>
                <w:sz w:val="24"/>
              </w:rPr>
              <w:t>examined</w:t>
            </w:r>
            <w:r>
              <w:rPr>
                <w:spacing w:val="-4"/>
                <w:sz w:val="24"/>
              </w:rPr>
              <w:t xml:space="preserve"> </w:t>
            </w:r>
            <w:r>
              <w:rPr>
                <w:sz w:val="24"/>
              </w:rPr>
              <w:t>accounts</w:t>
            </w:r>
            <w:r>
              <w:rPr>
                <w:spacing w:val="-4"/>
                <w:sz w:val="24"/>
              </w:rPr>
              <w:t xml:space="preserve"> </w:t>
            </w:r>
            <w:r>
              <w:rPr>
                <w:sz w:val="24"/>
              </w:rPr>
              <w:t>in</w:t>
            </w:r>
            <w:r>
              <w:rPr>
                <w:spacing w:val="-4"/>
                <w:sz w:val="24"/>
              </w:rPr>
              <w:t xml:space="preserve"> </w:t>
            </w:r>
            <w:r>
              <w:rPr>
                <w:sz w:val="24"/>
              </w:rPr>
              <w:t>support</w:t>
            </w:r>
            <w:r>
              <w:rPr>
                <w:spacing w:val="-5"/>
                <w:sz w:val="24"/>
              </w:rPr>
              <w:t xml:space="preserve"> </w:t>
            </w:r>
            <w:r>
              <w:rPr>
                <w:sz w:val="24"/>
              </w:rPr>
              <w:t>of this</w:t>
            </w:r>
            <w:r>
              <w:rPr>
                <w:spacing w:val="-2"/>
                <w:sz w:val="24"/>
              </w:rPr>
              <w:t xml:space="preserve"> </w:t>
            </w:r>
            <w:r>
              <w:rPr>
                <w:sz w:val="24"/>
              </w:rPr>
              <w:t>application.</w:t>
            </w:r>
          </w:p>
        </w:tc>
      </w:tr>
    </w:tbl>
    <w:p w14:paraId="1D759F51" w14:textId="77777777" w:rsidR="00221A64" w:rsidRDefault="000A6712">
      <w:pPr>
        <w:pStyle w:val="BodyText"/>
        <w:spacing w:line="480" w:lineRule="auto"/>
        <w:ind w:left="100" w:right="1959"/>
      </w:pPr>
      <w:r>
        <w:t>I agree to the Principles of Grant Aid as set out by Ironville Parish Council. Signed</w:t>
      </w:r>
    </w:p>
    <w:p w14:paraId="446D9E19" w14:textId="77777777" w:rsidR="00221A64" w:rsidRDefault="000A6712">
      <w:pPr>
        <w:pStyle w:val="BodyText"/>
        <w:ind w:left="100"/>
      </w:pPr>
      <w:r>
        <w:t>Date</w:t>
      </w:r>
    </w:p>
    <w:p w14:paraId="3C56FD59" w14:textId="77777777" w:rsidR="00221A64" w:rsidRDefault="00221A64">
      <w:pPr>
        <w:pStyle w:val="BodyText"/>
        <w:ind w:left="0"/>
      </w:pPr>
    </w:p>
    <w:p w14:paraId="7042181F" w14:textId="77777777" w:rsidR="00221A64" w:rsidRDefault="000A6712">
      <w:pPr>
        <w:pStyle w:val="BodyText"/>
        <w:ind w:left="100"/>
      </w:pPr>
      <w:r>
        <w:t>Position in Organisation</w:t>
      </w:r>
    </w:p>
    <w:p w14:paraId="32A44078" w14:textId="77777777" w:rsidR="00221A64" w:rsidRDefault="000A6712">
      <w:pPr>
        <w:pStyle w:val="BodyText"/>
        <w:ind w:left="100"/>
      </w:pPr>
      <w:r>
        <w:t>For and on behalf of the Organisation</w:t>
      </w:r>
    </w:p>
    <w:sectPr w:rsidR="00221A64">
      <w:pgSz w:w="11910" w:h="16850"/>
      <w:pgMar w:top="1360" w:right="980" w:bottom="1180" w:left="980" w:header="0" w:footer="99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6397CA" w14:textId="77777777" w:rsidR="000A6712" w:rsidRDefault="000A6712">
      <w:r>
        <w:separator/>
      </w:r>
    </w:p>
  </w:endnote>
  <w:endnote w:type="continuationSeparator" w:id="0">
    <w:p w14:paraId="1E176D9B" w14:textId="77777777" w:rsidR="000A6712" w:rsidRDefault="000A67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863AB" w14:textId="26418F7F" w:rsidR="00221A64" w:rsidRDefault="00ED08CF">
    <w:pPr>
      <w:pStyle w:val="BodyText"/>
      <w:spacing w:line="14" w:lineRule="auto"/>
      <w:ind w:left="0"/>
      <w:rPr>
        <w:sz w:val="20"/>
      </w:rPr>
    </w:pPr>
    <w:r>
      <w:rPr>
        <w:noProof/>
      </w:rPr>
      <mc:AlternateContent>
        <mc:Choice Requires="wps">
          <w:drawing>
            <wp:anchor distT="0" distB="0" distL="114300" distR="114300" simplePos="0" relativeHeight="251504640" behindDoc="1" locked="0" layoutInCell="1" allowOverlap="1" wp14:anchorId="69377A45" wp14:editId="23F5C2DE">
              <wp:simplePos x="0" y="0"/>
              <wp:positionH relativeFrom="page">
                <wp:posOffset>6519545</wp:posOffset>
              </wp:positionH>
              <wp:positionV relativeFrom="page">
                <wp:posOffset>9925050</wp:posOffset>
              </wp:positionV>
              <wp:extent cx="368300" cy="16700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30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44F771" w14:textId="77777777" w:rsidR="00221A64" w:rsidRDefault="000A6712">
                          <w:pPr>
                            <w:spacing w:before="12"/>
                            <w:ind w:left="60"/>
                            <w:rPr>
                              <w:sz w:val="20"/>
                            </w:rPr>
                          </w:pPr>
                          <w:r>
                            <w:fldChar w:fldCharType="begin"/>
                          </w:r>
                          <w:r>
                            <w:rPr>
                              <w:sz w:val="20"/>
                            </w:rPr>
                            <w:instrText xml:space="preserve"> PAGE </w:instrText>
                          </w:r>
                          <w:r>
                            <w:fldChar w:fldCharType="separate"/>
                          </w:r>
                          <w:r>
                            <w:t>1</w:t>
                          </w:r>
                          <w:r>
                            <w:fldChar w:fldCharType="end"/>
                          </w:r>
                          <w:r>
                            <w:rPr>
                              <w:sz w:val="20"/>
                            </w:rPr>
                            <w:t xml:space="preserve"> of 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377A45" id="_x0000_t202" coordsize="21600,21600" o:spt="202" path="m,l,21600r21600,l21600,xe">
              <v:stroke joinstyle="miter"/>
              <v:path gradientshapeok="t" o:connecttype="rect"/>
            </v:shapetype>
            <v:shape id="Text Box 2" o:spid="_x0000_s1026" type="#_x0000_t202" style="position:absolute;margin-left:513.35pt;margin-top:781.5pt;width:29pt;height:13.15pt;z-index:-251811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" filled="f" stroked="f">
              <v:textbox inset="0,0,0,0">
                <w:txbxContent>
                  <w:p w14:paraId="0044F771" w14:textId="77777777" w:rsidR="00221A64" w:rsidRDefault="000A6712">
                    <w:pPr>
                      <w:spacing w:before="12"/>
                      <w:ind w:left="60"/>
                      <w:rPr>
                        <w:sz w:val="20"/>
                      </w:rPr>
                    </w:pPr>
                    <w:r>
                      <w:fldChar w:fldCharType="begin"/>
                    </w:r>
                    <w:r>
                      <w:rPr>
                        <w:sz w:val="20"/>
                      </w:rPr>
                      <w:instrText xml:space="preserve"> PAGE </w:instrText>
                    </w:r>
                    <w:r>
                      <w:fldChar w:fldCharType="separate"/>
                    </w:r>
                    <w:r>
                      <w:t>1</w:t>
                    </w:r>
                    <w:r>
                      <w:fldChar w:fldCharType="end"/>
                    </w:r>
                    <w:r>
                      <w:rPr>
                        <w:sz w:val="20"/>
                      </w:rPr>
                      <w:t xml:space="preserve"> of 5</w:t>
                    </w:r>
                  </w:p>
                </w:txbxContent>
              </v:textbox>
              <w10:wrap anchorx="page" anchory="page"/>
            </v:shape>
          </w:pict>
        </mc:Fallback>
      </mc:AlternateContent>
    </w:r>
    <w:r>
      <w:rPr>
        <w:noProof/>
      </w:rPr>
      <mc:AlternateContent>
        <mc:Choice Requires="wps">
          <w:drawing>
            <wp:anchor distT="0" distB="0" distL="114300" distR="114300" simplePos="0" relativeHeight="251505664" behindDoc="1" locked="0" layoutInCell="1" allowOverlap="1" wp14:anchorId="105AA3A7" wp14:editId="0313FA88">
              <wp:simplePos x="0" y="0"/>
              <wp:positionH relativeFrom="page">
                <wp:posOffset>673100</wp:posOffset>
              </wp:positionH>
              <wp:positionV relativeFrom="page">
                <wp:posOffset>10071100</wp:posOffset>
              </wp:positionV>
              <wp:extent cx="708025" cy="16700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02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B3F2BE" w14:textId="31FC2975" w:rsidR="00221A64" w:rsidRDefault="00310673">
                          <w:pPr>
                            <w:spacing w:before="12"/>
                            <w:ind w:left="20"/>
                            <w:rPr>
                              <w:sz w:val="20"/>
                            </w:rPr>
                          </w:pPr>
                          <w:r>
                            <w:rPr>
                              <w:sz w:val="20"/>
                            </w:rPr>
                            <w:t>1/4/2022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5AA3A7" id="Text Box 1" o:spid="_x0000_s1027" type="#_x0000_t202" style="position:absolute;margin-left:53pt;margin-top:793pt;width:55.75pt;height:13.15pt;z-index:-251810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" filled="f" stroked="f">
              <v:textbox inset="0,0,0,0">
                <w:txbxContent>
                  <w:p w14:paraId="44B3F2BE" w14:textId="31FC2975" w:rsidR="00221A64" w:rsidRDefault="00310673">
                    <w:pPr>
                      <w:spacing w:before="12"/>
                      <w:ind w:left="20"/>
                      <w:rPr>
                        <w:sz w:val="20"/>
                      </w:rPr>
                    </w:pPr>
                    <w:r>
                      <w:rPr>
                        <w:sz w:val="20"/>
                      </w:rPr>
                      <w:t>1/4/2022</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330130" w14:textId="77777777" w:rsidR="000A6712" w:rsidRDefault="000A6712">
      <w:r>
        <w:separator/>
      </w:r>
    </w:p>
  </w:footnote>
  <w:footnote w:type="continuationSeparator" w:id="0">
    <w:p w14:paraId="140BD7F7" w14:textId="77777777" w:rsidR="000A6712" w:rsidRDefault="000A67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81BF5"/>
    <w:multiLevelType w:val="hybridMultilevel"/>
    <w:tmpl w:val="61EE4A8C"/>
    <w:lvl w:ilvl="0" w:tplc="55DAF826">
      <w:start w:val="1"/>
      <w:numFmt w:val="decimal"/>
      <w:lvlText w:val="%1."/>
      <w:lvlJc w:val="left"/>
      <w:pPr>
        <w:ind w:left="820" w:hanging="360"/>
        <w:jc w:val="left"/>
      </w:pPr>
      <w:rPr>
        <w:rFonts w:ascii="Arial" w:eastAsia="Arial" w:hAnsi="Arial" w:cs="Arial" w:hint="default"/>
        <w:spacing w:val="-3"/>
        <w:w w:val="100"/>
        <w:sz w:val="24"/>
        <w:szCs w:val="24"/>
        <w:lang w:val="en-GB" w:eastAsia="en-GB" w:bidi="en-GB"/>
      </w:rPr>
    </w:lvl>
    <w:lvl w:ilvl="1" w:tplc="6D92D55A">
      <w:start w:val="1"/>
      <w:numFmt w:val="decimal"/>
      <w:lvlText w:val="%2."/>
      <w:lvlJc w:val="left"/>
      <w:pPr>
        <w:ind w:left="1180" w:hanging="360"/>
        <w:jc w:val="left"/>
      </w:pPr>
      <w:rPr>
        <w:rFonts w:ascii="Arial" w:eastAsia="Arial" w:hAnsi="Arial" w:cs="Arial" w:hint="default"/>
        <w:spacing w:val="-3"/>
        <w:w w:val="100"/>
        <w:sz w:val="24"/>
        <w:szCs w:val="24"/>
        <w:lang w:val="en-GB" w:eastAsia="en-GB" w:bidi="en-GB"/>
      </w:rPr>
    </w:lvl>
    <w:lvl w:ilvl="2" w:tplc="987E99AE">
      <w:numFmt w:val="bullet"/>
      <w:lvlText w:val=""/>
      <w:lvlJc w:val="left"/>
      <w:pPr>
        <w:ind w:left="1900" w:hanging="360"/>
      </w:pPr>
      <w:rPr>
        <w:rFonts w:ascii="Symbol" w:eastAsia="Symbol" w:hAnsi="Symbol" w:cs="Symbol" w:hint="default"/>
        <w:w w:val="100"/>
        <w:sz w:val="24"/>
        <w:szCs w:val="24"/>
        <w:lang w:val="en-GB" w:eastAsia="en-GB" w:bidi="en-GB"/>
      </w:rPr>
    </w:lvl>
    <w:lvl w:ilvl="3" w:tplc="1B76EE3A">
      <w:numFmt w:val="bullet"/>
      <w:lvlText w:val="•"/>
      <w:lvlJc w:val="left"/>
      <w:pPr>
        <w:ind w:left="2905" w:hanging="360"/>
      </w:pPr>
      <w:rPr>
        <w:rFonts w:hint="default"/>
        <w:lang w:val="en-GB" w:eastAsia="en-GB" w:bidi="en-GB"/>
      </w:rPr>
    </w:lvl>
    <w:lvl w:ilvl="4" w:tplc="D4FE90FA">
      <w:numFmt w:val="bullet"/>
      <w:lvlText w:val="•"/>
      <w:lvlJc w:val="left"/>
      <w:pPr>
        <w:ind w:left="3911" w:hanging="360"/>
      </w:pPr>
      <w:rPr>
        <w:rFonts w:hint="default"/>
        <w:lang w:val="en-GB" w:eastAsia="en-GB" w:bidi="en-GB"/>
      </w:rPr>
    </w:lvl>
    <w:lvl w:ilvl="5" w:tplc="3B048350">
      <w:numFmt w:val="bullet"/>
      <w:lvlText w:val="•"/>
      <w:lvlJc w:val="left"/>
      <w:pPr>
        <w:ind w:left="4917" w:hanging="360"/>
      </w:pPr>
      <w:rPr>
        <w:rFonts w:hint="default"/>
        <w:lang w:val="en-GB" w:eastAsia="en-GB" w:bidi="en-GB"/>
      </w:rPr>
    </w:lvl>
    <w:lvl w:ilvl="6" w:tplc="155E21E6">
      <w:numFmt w:val="bullet"/>
      <w:lvlText w:val="•"/>
      <w:lvlJc w:val="left"/>
      <w:pPr>
        <w:ind w:left="5923" w:hanging="360"/>
      </w:pPr>
      <w:rPr>
        <w:rFonts w:hint="default"/>
        <w:lang w:val="en-GB" w:eastAsia="en-GB" w:bidi="en-GB"/>
      </w:rPr>
    </w:lvl>
    <w:lvl w:ilvl="7" w:tplc="ED96463C">
      <w:numFmt w:val="bullet"/>
      <w:lvlText w:val="•"/>
      <w:lvlJc w:val="left"/>
      <w:pPr>
        <w:ind w:left="6929" w:hanging="360"/>
      </w:pPr>
      <w:rPr>
        <w:rFonts w:hint="default"/>
        <w:lang w:val="en-GB" w:eastAsia="en-GB" w:bidi="en-GB"/>
      </w:rPr>
    </w:lvl>
    <w:lvl w:ilvl="8" w:tplc="E1BA3DEA">
      <w:numFmt w:val="bullet"/>
      <w:lvlText w:val="•"/>
      <w:lvlJc w:val="left"/>
      <w:pPr>
        <w:ind w:left="7934" w:hanging="360"/>
      </w:pPr>
      <w:rPr>
        <w:rFonts w:hint="default"/>
        <w:lang w:val="en-GB" w:eastAsia="en-GB" w:bidi="en-GB"/>
      </w:rPr>
    </w:lvl>
  </w:abstractNum>
  <w:abstractNum w:abstractNumId="1" w15:restartNumberingAfterBreak="0">
    <w:nsid w:val="0CEE2CFC"/>
    <w:multiLevelType w:val="hybridMultilevel"/>
    <w:tmpl w:val="04E08422"/>
    <w:lvl w:ilvl="0" w:tplc="932A41CA">
      <w:numFmt w:val="bullet"/>
      <w:lvlText w:val=""/>
      <w:lvlJc w:val="left"/>
      <w:pPr>
        <w:ind w:left="820" w:hanging="360"/>
      </w:pPr>
      <w:rPr>
        <w:rFonts w:ascii="Symbol" w:eastAsia="Symbol" w:hAnsi="Symbol" w:cs="Symbol" w:hint="default"/>
        <w:w w:val="100"/>
        <w:sz w:val="24"/>
        <w:szCs w:val="24"/>
        <w:lang w:val="en-GB" w:eastAsia="en-GB" w:bidi="en-GB"/>
      </w:rPr>
    </w:lvl>
    <w:lvl w:ilvl="1" w:tplc="4CE8BA10">
      <w:numFmt w:val="bullet"/>
      <w:lvlText w:val="•"/>
      <w:lvlJc w:val="left"/>
      <w:pPr>
        <w:ind w:left="1732" w:hanging="360"/>
      </w:pPr>
      <w:rPr>
        <w:rFonts w:hint="default"/>
        <w:lang w:val="en-GB" w:eastAsia="en-GB" w:bidi="en-GB"/>
      </w:rPr>
    </w:lvl>
    <w:lvl w:ilvl="2" w:tplc="A17EC624">
      <w:numFmt w:val="bullet"/>
      <w:lvlText w:val="•"/>
      <w:lvlJc w:val="left"/>
      <w:pPr>
        <w:ind w:left="2645" w:hanging="360"/>
      </w:pPr>
      <w:rPr>
        <w:rFonts w:hint="default"/>
        <w:lang w:val="en-GB" w:eastAsia="en-GB" w:bidi="en-GB"/>
      </w:rPr>
    </w:lvl>
    <w:lvl w:ilvl="3" w:tplc="D6425E84">
      <w:numFmt w:val="bullet"/>
      <w:lvlText w:val="•"/>
      <w:lvlJc w:val="left"/>
      <w:pPr>
        <w:ind w:left="3557" w:hanging="360"/>
      </w:pPr>
      <w:rPr>
        <w:rFonts w:hint="default"/>
        <w:lang w:val="en-GB" w:eastAsia="en-GB" w:bidi="en-GB"/>
      </w:rPr>
    </w:lvl>
    <w:lvl w:ilvl="4" w:tplc="4DC6012E">
      <w:numFmt w:val="bullet"/>
      <w:lvlText w:val="•"/>
      <w:lvlJc w:val="left"/>
      <w:pPr>
        <w:ind w:left="4470" w:hanging="360"/>
      </w:pPr>
      <w:rPr>
        <w:rFonts w:hint="default"/>
        <w:lang w:val="en-GB" w:eastAsia="en-GB" w:bidi="en-GB"/>
      </w:rPr>
    </w:lvl>
    <w:lvl w:ilvl="5" w:tplc="865C03DC">
      <w:numFmt w:val="bullet"/>
      <w:lvlText w:val="•"/>
      <w:lvlJc w:val="left"/>
      <w:pPr>
        <w:ind w:left="5383" w:hanging="360"/>
      </w:pPr>
      <w:rPr>
        <w:rFonts w:hint="default"/>
        <w:lang w:val="en-GB" w:eastAsia="en-GB" w:bidi="en-GB"/>
      </w:rPr>
    </w:lvl>
    <w:lvl w:ilvl="6" w:tplc="879013AC">
      <w:numFmt w:val="bullet"/>
      <w:lvlText w:val="•"/>
      <w:lvlJc w:val="left"/>
      <w:pPr>
        <w:ind w:left="6295" w:hanging="360"/>
      </w:pPr>
      <w:rPr>
        <w:rFonts w:hint="default"/>
        <w:lang w:val="en-GB" w:eastAsia="en-GB" w:bidi="en-GB"/>
      </w:rPr>
    </w:lvl>
    <w:lvl w:ilvl="7" w:tplc="0CA677F4">
      <w:numFmt w:val="bullet"/>
      <w:lvlText w:val="•"/>
      <w:lvlJc w:val="left"/>
      <w:pPr>
        <w:ind w:left="7208" w:hanging="360"/>
      </w:pPr>
      <w:rPr>
        <w:rFonts w:hint="default"/>
        <w:lang w:val="en-GB" w:eastAsia="en-GB" w:bidi="en-GB"/>
      </w:rPr>
    </w:lvl>
    <w:lvl w:ilvl="8" w:tplc="341ECAB4">
      <w:numFmt w:val="bullet"/>
      <w:lvlText w:val="•"/>
      <w:lvlJc w:val="left"/>
      <w:pPr>
        <w:ind w:left="8121" w:hanging="360"/>
      </w:pPr>
      <w:rPr>
        <w:rFonts w:hint="default"/>
        <w:lang w:val="en-GB" w:eastAsia="en-GB" w:bidi="en-GB"/>
      </w:rPr>
    </w:lvl>
  </w:abstractNum>
  <w:abstractNum w:abstractNumId="2" w15:restartNumberingAfterBreak="0">
    <w:nsid w:val="610B20CC"/>
    <w:multiLevelType w:val="hybridMultilevel"/>
    <w:tmpl w:val="F4E0F172"/>
    <w:lvl w:ilvl="0" w:tplc="3F1EAFF0">
      <w:start w:val="1"/>
      <w:numFmt w:val="decimal"/>
      <w:lvlText w:val="%1."/>
      <w:lvlJc w:val="left"/>
      <w:pPr>
        <w:ind w:left="820" w:hanging="360"/>
        <w:jc w:val="left"/>
      </w:pPr>
      <w:rPr>
        <w:rFonts w:ascii="Arial" w:eastAsia="Arial" w:hAnsi="Arial" w:cs="Arial" w:hint="default"/>
        <w:spacing w:val="-3"/>
        <w:w w:val="100"/>
        <w:sz w:val="24"/>
        <w:szCs w:val="24"/>
        <w:lang w:val="en-GB" w:eastAsia="en-GB" w:bidi="en-GB"/>
      </w:rPr>
    </w:lvl>
    <w:lvl w:ilvl="1" w:tplc="13003450">
      <w:numFmt w:val="bullet"/>
      <w:lvlText w:val="•"/>
      <w:lvlJc w:val="left"/>
      <w:pPr>
        <w:ind w:left="1732" w:hanging="360"/>
      </w:pPr>
      <w:rPr>
        <w:rFonts w:hint="default"/>
        <w:lang w:val="en-GB" w:eastAsia="en-GB" w:bidi="en-GB"/>
      </w:rPr>
    </w:lvl>
    <w:lvl w:ilvl="2" w:tplc="45727A68">
      <w:numFmt w:val="bullet"/>
      <w:lvlText w:val="•"/>
      <w:lvlJc w:val="left"/>
      <w:pPr>
        <w:ind w:left="2645" w:hanging="360"/>
      </w:pPr>
      <w:rPr>
        <w:rFonts w:hint="default"/>
        <w:lang w:val="en-GB" w:eastAsia="en-GB" w:bidi="en-GB"/>
      </w:rPr>
    </w:lvl>
    <w:lvl w:ilvl="3" w:tplc="45B6B814">
      <w:numFmt w:val="bullet"/>
      <w:lvlText w:val="•"/>
      <w:lvlJc w:val="left"/>
      <w:pPr>
        <w:ind w:left="3557" w:hanging="360"/>
      </w:pPr>
      <w:rPr>
        <w:rFonts w:hint="default"/>
        <w:lang w:val="en-GB" w:eastAsia="en-GB" w:bidi="en-GB"/>
      </w:rPr>
    </w:lvl>
    <w:lvl w:ilvl="4" w:tplc="8BE8D5E4">
      <w:numFmt w:val="bullet"/>
      <w:lvlText w:val="•"/>
      <w:lvlJc w:val="left"/>
      <w:pPr>
        <w:ind w:left="4470" w:hanging="360"/>
      </w:pPr>
      <w:rPr>
        <w:rFonts w:hint="default"/>
        <w:lang w:val="en-GB" w:eastAsia="en-GB" w:bidi="en-GB"/>
      </w:rPr>
    </w:lvl>
    <w:lvl w:ilvl="5" w:tplc="31FCF342">
      <w:numFmt w:val="bullet"/>
      <w:lvlText w:val="•"/>
      <w:lvlJc w:val="left"/>
      <w:pPr>
        <w:ind w:left="5383" w:hanging="360"/>
      </w:pPr>
      <w:rPr>
        <w:rFonts w:hint="default"/>
        <w:lang w:val="en-GB" w:eastAsia="en-GB" w:bidi="en-GB"/>
      </w:rPr>
    </w:lvl>
    <w:lvl w:ilvl="6" w:tplc="C394AB28">
      <w:numFmt w:val="bullet"/>
      <w:lvlText w:val="•"/>
      <w:lvlJc w:val="left"/>
      <w:pPr>
        <w:ind w:left="6295" w:hanging="360"/>
      </w:pPr>
      <w:rPr>
        <w:rFonts w:hint="default"/>
        <w:lang w:val="en-GB" w:eastAsia="en-GB" w:bidi="en-GB"/>
      </w:rPr>
    </w:lvl>
    <w:lvl w:ilvl="7" w:tplc="95DE068C">
      <w:numFmt w:val="bullet"/>
      <w:lvlText w:val="•"/>
      <w:lvlJc w:val="left"/>
      <w:pPr>
        <w:ind w:left="7208" w:hanging="360"/>
      </w:pPr>
      <w:rPr>
        <w:rFonts w:hint="default"/>
        <w:lang w:val="en-GB" w:eastAsia="en-GB" w:bidi="en-GB"/>
      </w:rPr>
    </w:lvl>
    <w:lvl w:ilvl="8" w:tplc="9FF066D2">
      <w:numFmt w:val="bullet"/>
      <w:lvlText w:val="•"/>
      <w:lvlJc w:val="left"/>
      <w:pPr>
        <w:ind w:left="8121" w:hanging="360"/>
      </w:pPr>
      <w:rPr>
        <w:rFonts w:hint="default"/>
        <w:lang w:val="en-GB" w:eastAsia="en-GB" w:bidi="en-GB"/>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drawingGridHorizontalSpacing w:val="110"/>
  <w:displayHorizontalDrawingGridEvery w:val="2"/>
  <w:characterSpacingControl w:val="doNotCompress"/>
  <w:hdrShapeDefaults>
    <o:shapedefaults v:ext="edit" spidmax="2052"/>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A64"/>
    <w:rsid w:val="000A6712"/>
    <w:rsid w:val="00221A64"/>
    <w:rsid w:val="00310673"/>
    <w:rsid w:val="009E6C96"/>
    <w:rsid w:val="00ED08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A0D290A"/>
  <w15:docId w15:val="{864F7A73-30DC-4F05-92D7-DDF5DA827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eastAsia="en-GB" w:bidi="en-GB"/>
    </w:rPr>
  </w:style>
  <w:style w:type="paragraph" w:styleId="Heading1">
    <w:name w:val="heading 1"/>
    <w:basedOn w:val="Normal"/>
    <w:uiPriority w:val="9"/>
    <w:qFormat/>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pPr>
    <w:rPr>
      <w:sz w:val="24"/>
      <w:szCs w:val="24"/>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pPr>
      <w:ind w:left="468" w:hanging="360"/>
    </w:pPr>
  </w:style>
  <w:style w:type="paragraph" w:styleId="Header">
    <w:name w:val="header"/>
    <w:basedOn w:val="Normal"/>
    <w:link w:val="HeaderChar"/>
    <w:uiPriority w:val="99"/>
    <w:unhideWhenUsed/>
    <w:rsid w:val="00310673"/>
    <w:pPr>
      <w:tabs>
        <w:tab w:val="center" w:pos="4513"/>
        <w:tab w:val="right" w:pos="9026"/>
      </w:tabs>
    </w:pPr>
  </w:style>
  <w:style w:type="character" w:customStyle="1" w:styleId="HeaderChar">
    <w:name w:val="Header Char"/>
    <w:basedOn w:val="DefaultParagraphFont"/>
    <w:link w:val="Header"/>
    <w:uiPriority w:val="99"/>
    <w:rsid w:val="00310673"/>
    <w:rPr>
      <w:rFonts w:ascii="Arial" w:eastAsia="Arial" w:hAnsi="Arial" w:cs="Arial"/>
      <w:lang w:val="en-GB" w:eastAsia="en-GB" w:bidi="en-GB"/>
    </w:rPr>
  </w:style>
  <w:style w:type="paragraph" w:styleId="Footer">
    <w:name w:val="footer"/>
    <w:basedOn w:val="Normal"/>
    <w:link w:val="FooterChar"/>
    <w:uiPriority w:val="99"/>
    <w:unhideWhenUsed/>
    <w:rsid w:val="00310673"/>
    <w:pPr>
      <w:tabs>
        <w:tab w:val="center" w:pos="4513"/>
        <w:tab w:val="right" w:pos="9026"/>
      </w:tabs>
    </w:pPr>
  </w:style>
  <w:style w:type="character" w:customStyle="1" w:styleId="FooterChar">
    <w:name w:val="Footer Char"/>
    <w:basedOn w:val="DefaultParagraphFont"/>
    <w:link w:val="Footer"/>
    <w:uiPriority w:val="99"/>
    <w:rsid w:val="00310673"/>
    <w:rPr>
      <w:rFonts w:ascii="Arial" w:eastAsia="Arial" w:hAnsi="Arial" w:cs="Arial"/>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5CAA98-3C43-4DAF-A1BD-00AF7058F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1042</Words>
  <Characters>5945</Characters>
  <Application>Microsoft Office Word</Application>
  <DocSecurity>0</DocSecurity>
  <Lines>49</Lines>
  <Paragraphs>13</Paragraphs>
  <ScaleCrop>false</ScaleCrop>
  <Company/>
  <LinksUpToDate>false</LinksUpToDate>
  <CharactersWithSpaces>6974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 Gruber</dc:creator>
  <cp:lastModifiedBy>Kath Gruber</cp:lastModifiedBy>
  <cp:revision>2</cp:revision>
  <dcterms:created xsi:type="dcterms:W3CDTF">2022-02-11T10:13:00Z</dcterms:created>
  <dcterms:modified xsi:type="dcterms:W3CDTF">2022-02-11T10:13:00Z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2021-03-10T00:00:00Z</vt:filetime>
  </property>
  <property fmtid="{D5CDD505-2E9C-101B-9397-08002B2CF9AE}" pid="3" name="Creator">
    <vt:lpwstr>Microsoft® Word for Microsoft 365</vt:lpwstr>
  </property>
  <property fmtid="{D5CDD505-2E9C-101B-9397-08002B2CF9AE}" pid="4" name="LastSaved">
    <vt:filetime>2021-03-15T00:00:00Z</vt:filetime>
  </property>
</Properties>
</file>